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8DD" w:rsidRPr="003B68DD" w:rsidRDefault="003B68DD" w:rsidP="003B68DD">
      <w:pPr>
        <w:jc w:val="center"/>
        <w:rPr>
          <w:rFonts w:ascii="Arial" w:hAnsi="Arial" w:cs="Arial"/>
          <w:b/>
          <w:sz w:val="28"/>
          <w:szCs w:val="28"/>
        </w:rPr>
      </w:pPr>
      <w:bookmarkStart w:id="0" w:name="_GoBack"/>
      <w:bookmarkEnd w:id="0"/>
      <w:r w:rsidRPr="003B68DD">
        <w:rPr>
          <w:rFonts w:ascii="Arial" w:hAnsi="Arial" w:cs="Arial"/>
          <w:b/>
          <w:bCs/>
          <w:sz w:val="28"/>
          <w:szCs w:val="28"/>
          <w:shd w:val="clear" w:color="auto" w:fill="FFFFFF"/>
        </w:rPr>
        <w:t>ACTITUD DOCENTE Y ORGANIZACIÓN ESCOLAR PARA EL DESARROLLO DE PRÁCTICAS EDUCATIVAS INCLUSIVAS</w:t>
      </w:r>
    </w:p>
    <w:p w:rsidR="003B68DD" w:rsidRDefault="003B68DD" w:rsidP="003B68DD">
      <w:pPr>
        <w:spacing w:after="0" w:line="240" w:lineRule="auto"/>
        <w:jc w:val="center"/>
        <w:rPr>
          <w:rFonts w:ascii="Arial" w:hAnsi="Arial" w:cs="Arial"/>
          <w:b/>
          <w:sz w:val="24"/>
          <w:szCs w:val="24"/>
        </w:rPr>
      </w:pPr>
      <w:r>
        <w:rPr>
          <w:rFonts w:ascii="Arial" w:hAnsi="Arial" w:cs="Arial"/>
          <w:b/>
          <w:sz w:val="24"/>
          <w:szCs w:val="24"/>
        </w:rPr>
        <w:t>OLGA FERREIRA LAFONT</w:t>
      </w:r>
    </w:p>
    <w:p w:rsidR="003B68DD" w:rsidRDefault="00841F93" w:rsidP="003B68DD">
      <w:pPr>
        <w:spacing w:after="0" w:line="240" w:lineRule="auto"/>
        <w:jc w:val="center"/>
        <w:rPr>
          <w:rFonts w:ascii="Arial Narrow" w:hAnsi="Arial Narrow" w:cs="Arial"/>
          <w:color w:val="000000"/>
          <w:sz w:val="23"/>
          <w:szCs w:val="23"/>
        </w:rPr>
      </w:pPr>
      <w:hyperlink r:id="rId9" w:history="1">
        <w:r w:rsidR="003B68DD" w:rsidRPr="0028689E">
          <w:rPr>
            <w:rStyle w:val="Hipervnculo"/>
            <w:rFonts w:ascii="Arial Narrow" w:hAnsi="Arial Narrow" w:cs="Arial"/>
            <w:sz w:val="23"/>
            <w:szCs w:val="23"/>
          </w:rPr>
          <w:t>Tyty3152010@hotmail.com</w:t>
        </w:r>
      </w:hyperlink>
      <w:r w:rsidR="003B68DD">
        <w:rPr>
          <w:rFonts w:ascii="Arial Narrow" w:hAnsi="Arial Narrow" w:cs="Arial"/>
          <w:color w:val="000000"/>
          <w:sz w:val="23"/>
          <w:szCs w:val="23"/>
        </w:rPr>
        <w:t xml:space="preserve">  -  </w:t>
      </w:r>
      <w:hyperlink r:id="rId10" w:history="1">
        <w:r w:rsidR="003B68DD" w:rsidRPr="0028689E">
          <w:rPr>
            <w:rStyle w:val="Hipervnculo"/>
            <w:rFonts w:ascii="Arial Narrow" w:hAnsi="Arial Narrow" w:cs="Arial"/>
            <w:sz w:val="23"/>
            <w:szCs w:val="23"/>
          </w:rPr>
          <w:t>Olgaferreira@unisinu.edu.co</w:t>
        </w:r>
      </w:hyperlink>
      <w:r w:rsidR="003B68DD">
        <w:rPr>
          <w:rFonts w:ascii="Arial Narrow" w:hAnsi="Arial Narrow" w:cs="Arial"/>
          <w:color w:val="000000"/>
          <w:sz w:val="23"/>
          <w:szCs w:val="23"/>
        </w:rPr>
        <w:t xml:space="preserve"> </w:t>
      </w:r>
    </w:p>
    <w:p w:rsidR="003B68DD" w:rsidRPr="00552AB0" w:rsidRDefault="003B68DD" w:rsidP="00552AB0">
      <w:pPr>
        <w:spacing w:after="0" w:line="240" w:lineRule="auto"/>
        <w:jc w:val="center"/>
        <w:rPr>
          <w:rFonts w:ascii="Arial" w:hAnsi="Arial" w:cs="Arial"/>
          <w:sz w:val="14"/>
          <w:szCs w:val="24"/>
        </w:rPr>
      </w:pPr>
      <w:r>
        <w:rPr>
          <w:rFonts w:ascii="Arial Narrow" w:hAnsi="Arial Narrow" w:cs="Arial"/>
          <w:color w:val="000000"/>
          <w:sz w:val="23"/>
          <w:szCs w:val="23"/>
        </w:rPr>
        <w:t>SUE- CARIBE UNICORDOBA</w:t>
      </w:r>
    </w:p>
    <w:p w:rsidR="003B68DD" w:rsidRPr="003B68DD" w:rsidRDefault="003B68DD" w:rsidP="003B68DD">
      <w:pPr>
        <w:spacing w:before="240" w:after="240"/>
        <w:jc w:val="center"/>
        <w:rPr>
          <w:rFonts w:ascii="Arial" w:hAnsi="Arial" w:cs="Arial"/>
          <w:b/>
          <w:sz w:val="20"/>
          <w:szCs w:val="20"/>
        </w:rPr>
      </w:pPr>
      <w:r w:rsidRPr="003B68DD">
        <w:rPr>
          <w:rFonts w:ascii="Arial" w:hAnsi="Arial" w:cs="Arial"/>
          <w:b/>
          <w:sz w:val="20"/>
          <w:szCs w:val="20"/>
        </w:rPr>
        <w:t>RESUMEN</w:t>
      </w:r>
    </w:p>
    <w:p w:rsidR="003B68DD" w:rsidRPr="005C21F6" w:rsidRDefault="003B68DD" w:rsidP="003B68DD">
      <w:pPr>
        <w:keepNext/>
        <w:keepLines/>
        <w:spacing w:before="320" w:after="80" w:line="240" w:lineRule="auto"/>
        <w:jc w:val="both"/>
        <w:outlineLvl w:val="0"/>
        <w:rPr>
          <w:rFonts w:ascii="Arial" w:eastAsia="SimSun" w:hAnsi="Arial" w:cs="Arial"/>
          <w:sz w:val="20"/>
          <w:szCs w:val="20"/>
        </w:rPr>
      </w:pPr>
      <w:r w:rsidRPr="003B68DD">
        <w:rPr>
          <w:rFonts w:ascii="Arial" w:eastAsia="SimSun" w:hAnsi="Arial" w:cs="Arial"/>
          <w:sz w:val="20"/>
          <w:szCs w:val="20"/>
        </w:rPr>
        <w:t>La organización escolar</w:t>
      </w:r>
      <w:r w:rsidR="00165FB8">
        <w:rPr>
          <w:rFonts w:ascii="Arial" w:eastAsia="SimSun" w:hAnsi="Arial" w:cs="Arial"/>
          <w:sz w:val="20"/>
          <w:szCs w:val="20"/>
        </w:rPr>
        <w:t xml:space="preserve"> y la actitud docente</w:t>
      </w:r>
      <w:r w:rsidRPr="003B68DD">
        <w:rPr>
          <w:rFonts w:ascii="Arial" w:eastAsia="SimSun" w:hAnsi="Arial" w:cs="Arial"/>
          <w:sz w:val="20"/>
          <w:szCs w:val="20"/>
        </w:rPr>
        <w:t xml:space="preserve"> debe ser </w:t>
      </w:r>
      <w:r w:rsidR="00165FB8">
        <w:rPr>
          <w:rFonts w:ascii="Arial" w:eastAsia="SimSun" w:hAnsi="Arial" w:cs="Arial"/>
          <w:sz w:val="20"/>
          <w:szCs w:val="20"/>
        </w:rPr>
        <w:t xml:space="preserve">el pilar para </w:t>
      </w:r>
      <w:r w:rsidRPr="003B68DD">
        <w:rPr>
          <w:rFonts w:ascii="Arial" w:eastAsia="SimSun" w:hAnsi="Arial" w:cs="Arial"/>
          <w:sz w:val="20"/>
          <w:szCs w:val="20"/>
        </w:rPr>
        <w:t xml:space="preserve">la inclusión educativa. </w:t>
      </w:r>
      <w:r w:rsidRPr="003B68DD">
        <w:rPr>
          <w:rFonts w:ascii="Arial" w:eastAsia="SimSun" w:hAnsi="Arial" w:cs="Arial"/>
          <w:b/>
          <w:sz w:val="20"/>
          <w:szCs w:val="20"/>
        </w:rPr>
        <w:t>Objetivo</w:t>
      </w:r>
      <w:r w:rsidRPr="003B68DD">
        <w:rPr>
          <w:rFonts w:ascii="Arial" w:eastAsia="SimSun" w:hAnsi="Arial" w:cs="Arial"/>
          <w:sz w:val="20"/>
          <w:szCs w:val="20"/>
        </w:rPr>
        <w:t xml:space="preserve">. Determinar las formas de interacción entre las actitudes docentes y la organización escolar  en la adopción de un enfoque de educación inclusiva en la institución Educativa Madre Bernarda del Municipio de Ciénaga de Oro. </w:t>
      </w:r>
      <w:r w:rsidRPr="003B68DD">
        <w:rPr>
          <w:rFonts w:ascii="Arial" w:eastAsia="SimSun" w:hAnsi="Arial" w:cs="Arial"/>
          <w:b/>
          <w:sz w:val="20"/>
          <w:szCs w:val="20"/>
          <w:shd w:val="clear" w:color="auto" w:fill="FFFFFF"/>
        </w:rPr>
        <w:t>Metodología</w:t>
      </w:r>
      <w:r w:rsidR="00C61056">
        <w:rPr>
          <w:rFonts w:ascii="Arial" w:eastAsia="SimSun" w:hAnsi="Arial" w:cs="Arial"/>
          <w:sz w:val="20"/>
          <w:szCs w:val="20"/>
          <w:shd w:val="clear" w:color="auto" w:fill="FFFFFF"/>
        </w:rPr>
        <w:t>. Estudio</w:t>
      </w:r>
      <w:r w:rsidRPr="003B68DD">
        <w:rPr>
          <w:rFonts w:ascii="Arial" w:eastAsia="SimSun" w:hAnsi="Arial" w:cs="Arial"/>
          <w:sz w:val="20"/>
          <w:szCs w:val="20"/>
          <w:shd w:val="clear" w:color="auto" w:fill="FFFFFF"/>
        </w:rPr>
        <w:t xml:space="preserve"> de enfoque cuantitativo </w:t>
      </w:r>
      <w:r w:rsidR="00C61056">
        <w:rPr>
          <w:rFonts w:ascii="Arial" w:eastAsia="SimSun" w:hAnsi="Arial" w:cs="Arial"/>
          <w:sz w:val="20"/>
          <w:szCs w:val="20"/>
          <w:shd w:val="clear" w:color="auto" w:fill="FFFFFF"/>
        </w:rPr>
        <w:t xml:space="preserve">de diseño observacional y de encuesta, desarrollado en 3 fases </w:t>
      </w:r>
      <w:r w:rsidRPr="003B68DD">
        <w:rPr>
          <w:rFonts w:ascii="Arial" w:eastAsia="SimSun" w:hAnsi="Arial" w:cs="Arial"/>
          <w:sz w:val="20"/>
          <w:szCs w:val="20"/>
          <w:shd w:val="clear" w:color="auto" w:fill="FFFFFF"/>
        </w:rPr>
        <w:t>utilizando instr</w:t>
      </w:r>
      <w:r w:rsidR="00604BEC">
        <w:rPr>
          <w:rFonts w:ascii="Arial" w:eastAsia="SimSun" w:hAnsi="Arial" w:cs="Arial"/>
          <w:sz w:val="20"/>
          <w:szCs w:val="20"/>
          <w:shd w:val="clear" w:color="auto" w:fill="FFFFFF"/>
        </w:rPr>
        <w:t>umentos validados aplicados a 81</w:t>
      </w:r>
      <w:r w:rsidRPr="003B68DD">
        <w:rPr>
          <w:rFonts w:ascii="Arial" w:eastAsia="SimSun" w:hAnsi="Arial" w:cs="Arial"/>
          <w:sz w:val="20"/>
          <w:szCs w:val="20"/>
          <w:shd w:val="clear" w:color="auto" w:fill="FFFFFF"/>
        </w:rPr>
        <w:t xml:space="preserve"> individuos</w:t>
      </w:r>
      <w:r w:rsidRPr="003B68DD">
        <w:rPr>
          <w:rFonts w:ascii="Arial" w:eastAsia="SimSun" w:hAnsi="Arial" w:cs="Arial"/>
          <w:sz w:val="20"/>
          <w:szCs w:val="20"/>
        </w:rPr>
        <w:t xml:space="preserve">. </w:t>
      </w:r>
      <w:r w:rsidRPr="003B68DD">
        <w:rPr>
          <w:rFonts w:ascii="Arial" w:eastAsia="SimSun" w:hAnsi="Arial" w:cs="Arial"/>
          <w:b/>
          <w:sz w:val="20"/>
          <w:szCs w:val="20"/>
        </w:rPr>
        <w:t>Resultados</w:t>
      </w:r>
      <w:r w:rsidR="00165FB8">
        <w:rPr>
          <w:rFonts w:ascii="Arial" w:eastAsia="SimSun" w:hAnsi="Arial" w:cs="Arial"/>
          <w:sz w:val="20"/>
          <w:szCs w:val="20"/>
        </w:rPr>
        <w:t>.</w:t>
      </w:r>
      <w:r w:rsidRPr="003B68DD">
        <w:rPr>
          <w:rFonts w:ascii="Arial" w:eastAsia="SimSun" w:hAnsi="Arial" w:cs="Arial"/>
          <w:sz w:val="20"/>
          <w:szCs w:val="20"/>
        </w:rPr>
        <w:t xml:space="preserve"> Los docentes en 50% perciben al niño con NEE (Necesidades Educativas Esp</w:t>
      </w:r>
      <w:r w:rsidR="00863549">
        <w:rPr>
          <w:rFonts w:ascii="Arial" w:eastAsia="SimSun" w:hAnsi="Arial" w:cs="Arial"/>
          <w:sz w:val="20"/>
          <w:szCs w:val="20"/>
        </w:rPr>
        <w:t xml:space="preserve">eciales) como inquieto, </w:t>
      </w:r>
      <w:r w:rsidRPr="003B68DD">
        <w:rPr>
          <w:rFonts w:ascii="Arial" w:eastAsia="SimSun" w:hAnsi="Arial" w:cs="Arial"/>
          <w:sz w:val="20"/>
          <w:szCs w:val="20"/>
        </w:rPr>
        <w:t xml:space="preserve"> y susceptible de alterar la normalidad del  aula regular, </w:t>
      </w:r>
      <w:r w:rsidR="00E07A18">
        <w:rPr>
          <w:rFonts w:ascii="Arial" w:eastAsia="SimSun" w:hAnsi="Arial" w:cs="Arial"/>
          <w:sz w:val="20"/>
          <w:szCs w:val="20"/>
        </w:rPr>
        <w:t>un porcentaje de 27.6</w:t>
      </w:r>
      <w:r w:rsidRPr="003B68DD">
        <w:rPr>
          <w:rFonts w:ascii="Arial" w:eastAsia="SimSun" w:hAnsi="Arial" w:cs="Arial"/>
          <w:sz w:val="20"/>
          <w:szCs w:val="20"/>
        </w:rPr>
        <w:t xml:space="preserve">% considera que no tiene competencias para trabajar con los NEE. </w:t>
      </w:r>
      <w:r w:rsidRPr="003B68DD">
        <w:rPr>
          <w:rFonts w:ascii="Arial" w:eastAsia="SimSun" w:hAnsi="Arial" w:cs="Arial"/>
          <w:b/>
          <w:sz w:val="20"/>
          <w:szCs w:val="20"/>
        </w:rPr>
        <w:t>Conclusiones</w:t>
      </w:r>
      <w:r w:rsidR="00165FB8">
        <w:rPr>
          <w:rFonts w:ascii="Arial" w:eastAsia="SimSun" w:hAnsi="Arial" w:cs="Arial"/>
          <w:b/>
          <w:sz w:val="20"/>
          <w:szCs w:val="20"/>
        </w:rPr>
        <w:t xml:space="preserve"> </w:t>
      </w:r>
      <w:r w:rsidR="005C21F6" w:rsidRPr="005C21F6">
        <w:rPr>
          <w:rFonts w:ascii="Arial" w:hAnsi="Arial" w:cs="Arial"/>
          <w:sz w:val="20"/>
          <w:szCs w:val="20"/>
        </w:rPr>
        <w:t xml:space="preserve">cerca de la mitad del profesorado no está de acuerdo con la inclusión de niños con NEE al aula regular, las razones </w:t>
      </w:r>
      <w:r w:rsidR="00C61056">
        <w:rPr>
          <w:rFonts w:ascii="Arial" w:hAnsi="Arial" w:cs="Arial"/>
          <w:sz w:val="20"/>
          <w:szCs w:val="20"/>
        </w:rPr>
        <w:t>parece</w:t>
      </w:r>
      <w:r w:rsidR="005C21F6" w:rsidRPr="005C21F6">
        <w:rPr>
          <w:rFonts w:ascii="Arial" w:hAnsi="Arial" w:cs="Arial"/>
          <w:sz w:val="20"/>
          <w:szCs w:val="20"/>
        </w:rPr>
        <w:t xml:space="preserve"> ser de orden cognitivo, lo cual en la práctica afecta las actitudes y comportamientos; la escuela no ha realizado capacitaciones al respecto del tema y en consecuencia el profesorado no percibe la necesidad de lograr unas actitudes apropiadas para la </w:t>
      </w:r>
      <w:r w:rsidR="00165FB8">
        <w:rPr>
          <w:rFonts w:ascii="Arial" w:hAnsi="Arial" w:cs="Arial"/>
          <w:sz w:val="20"/>
          <w:szCs w:val="20"/>
        </w:rPr>
        <w:t>inclusión.</w:t>
      </w:r>
    </w:p>
    <w:p w:rsidR="003B68DD" w:rsidRPr="003B68DD" w:rsidRDefault="003B68DD" w:rsidP="003B68DD">
      <w:pPr>
        <w:spacing w:before="240" w:after="240"/>
        <w:jc w:val="both"/>
        <w:rPr>
          <w:rFonts w:ascii="Arial" w:hAnsi="Arial" w:cs="Arial"/>
          <w:sz w:val="20"/>
          <w:szCs w:val="20"/>
        </w:rPr>
      </w:pPr>
      <w:r w:rsidRPr="003B68DD">
        <w:rPr>
          <w:rFonts w:ascii="Arial" w:hAnsi="Arial" w:cs="Arial"/>
          <w:b/>
          <w:sz w:val="20"/>
          <w:szCs w:val="20"/>
        </w:rPr>
        <w:t xml:space="preserve">Palabras clave: </w:t>
      </w:r>
      <w:r w:rsidRPr="003B68DD">
        <w:rPr>
          <w:rFonts w:ascii="Arial" w:hAnsi="Arial" w:cs="Arial"/>
          <w:sz w:val="20"/>
          <w:szCs w:val="20"/>
        </w:rPr>
        <w:t>inclusión educativa, actitudes docentes, organización escolar</w:t>
      </w:r>
    </w:p>
    <w:p w:rsidR="003B68DD" w:rsidRDefault="003B68DD" w:rsidP="003B68DD">
      <w:pPr>
        <w:spacing w:before="240" w:after="240"/>
        <w:jc w:val="center"/>
        <w:rPr>
          <w:rFonts w:ascii="Arial" w:hAnsi="Arial" w:cs="Arial"/>
          <w:b/>
        </w:rPr>
      </w:pPr>
      <w:r w:rsidRPr="003B68DD">
        <w:rPr>
          <w:rFonts w:ascii="Arial" w:hAnsi="Arial" w:cs="Arial"/>
          <w:b/>
        </w:rPr>
        <w:t>ABSTRACT</w:t>
      </w:r>
    </w:p>
    <w:p w:rsidR="00552AB0" w:rsidRDefault="00552AB0" w:rsidP="00552AB0">
      <w:pPr>
        <w:spacing w:before="240" w:after="240"/>
        <w:jc w:val="both"/>
        <w:rPr>
          <w:rFonts w:ascii="Arial" w:hAnsi="Arial" w:cs="Arial"/>
          <w:sz w:val="20"/>
          <w:szCs w:val="20"/>
          <w:lang w:val="en-US"/>
        </w:rPr>
      </w:pPr>
      <w:r>
        <w:rPr>
          <w:rFonts w:ascii="Arial" w:hAnsi="Arial" w:cs="Arial"/>
          <w:sz w:val="20"/>
          <w:szCs w:val="20"/>
          <w:lang w:val="en-US"/>
        </w:rPr>
        <w:t>S</w:t>
      </w:r>
      <w:r w:rsidRPr="002954EC">
        <w:rPr>
          <w:rFonts w:ascii="Arial" w:hAnsi="Arial" w:cs="Arial"/>
          <w:sz w:val="20"/>
          <w:szCs w:val="20"/>
          <w:lang w:val="en-US"/>
        </w:rPr>
        <w:t xml:space="preserve">chool organization and teaching attitude should be the support for educational inclusion. </w:t>
      </w:r>
      <w:proofErr w:type="gramStart"/>
      <w:r w:rsidRPr="002954EC">
        <w:rPr>
          <w:rFonts w:ascii="Arial" w:hAnsi="Arial" w:cs="Arial"/>
          <w:sz w:val="20"/>
          <w:szCs w:val="20"/>
          <w:lang w:val="en-US"/>
        </w:rPr>
        <w:t>Objective.</w:t>
      </w:r>
      <w:proofErr w:type="gramEnd"/>
      <w:r w:rsidRPr="002954EC">
        <w:rPr>
          <w:rFonts w:ascii="Arial" w:hAnsi="Arial" w:cs="Arial"/>
          <w:sz w:val="20"/>
          <w:szCs w:val="20"/>
          <w:lang w:val="en-US"/>
        </w:rPr>
        <w:t xml:space="preserve"> Determine ways of interaction between teacher attitudes and school organization in adopting an approach of inclusive education </w:t>
      </w:r>
      <w:r>
        <w:rPr>
          <w:rFonts w:ascii="Arial" w:hAnsi="Arial" w:cs="Arial"/>
          <w:sz w:val="20"/>
          <w:szCs w:val="20"/>
          <w:lang w:val="en-US"/>
        </w:rPr>
        <w:t>a t Maria</w:t>
      </w:r>
      <w:r w:rsidRPr="002954EC">
        <w:rPr>
          <w:rFonts w:ascii="Arial" w:hAnsi="Arial" w:cs="Arial"/>
          <w:sz w:val="20"/>
          <w:szCs w:val="20"/>
          <w:lang w:val="en-US"/>
        </w:rPr>
        <w:t xml:space="preserve"> </w:t>
      </w:r>
      <w:proofErr w:type="spellStart"/>
      <w:proofErr w:type="gramStart"/>
      <w:r w:rsidRPr="002954EC">
        <w:rPr>
          <w:rFonts w:ascii="Arial" w:hAnsi="Arial" w:cs="Arial"/>
          <w:sz w:val="20"/>
          <w:szCs w:val="20"/>
          <w:lang w:val="en-US"/>
        </w:rPr>
        <w:t>Bernarda</w:t>
      </w:r>
      <w:proofErr w:type="spellEnd"/>
      <w:r w:rsidRPr="002954EC">
        <w:rPr>
          <w:rFonts w:ascii="Arial" w:hAnsi="Arial" w:cs="Arial"/>
          <w:sz w:val="20"/>
          <w:szCs w:val="20"/>
          <w:lang w:val="en-US"/>
        </w:rPr>
        <w:t xml:space="preserve"> </w:t>
      </w:r>
      <w:r>
        <w:rPr>
          <w:rFonts w:ascii="Arial" w:hAnsi="Arial" w:cs="Arial"/>
          <w:sz w:val="20"/>
          <w:szCs w:val="20"/>
          <w:lang w:val="en-US"/>
        </w:rPr>
        <w:t xml:space="preserve"> school</w:t>
      </w:r>
      <w:proofErr w:type="gramEnd"/>
      <w:r>
        <w:rPr>
          <w:rFonts w:ascii="Arial" w:hAnsi="Arial" w:cs="Arial"/>
          <w:sz w:val="20"/>
          <w:szCs w:val="20"/>
          <w:lang w:val="en-US"/>
        </w:rPr>
        <w:t xml:space="preserve">  in </w:t>
      </w:r>
      <w:r w:rsidRPr="002954EC">
        <w:rPr>
          <w:rFonts w:ascii="Arial" w:hAnsi="Arial" w:cs="Arial"/>
          <w:sz w:val="20"/>
          <w:szCs w:val="20"/>
          <w:lang w:val="en-US"/>
        </w:rPr>
        <w:t xml:space="preserve">the Municipality of </w:t>
      </w:r>
      <w:proofErr w:type="spellStart"/>
      <w:r w:rsidRPr="002954EC">
        <w:rPr>
          <w:rFonts w:ascii="Arial" w:hAnsi="Arial" w:cs="Arial"/>
          <w:sz w:val="20"/>
          <w:szCs w:val="20"/>
          <w:lang w:val="en-US"/>
        </w:rPr>
        <w:t>Cienaga</w:t>
      </w:r>
      <w:proofErr w:type="spellEnd"/>
      <w:r w:rsidRPr="002954EC">
        <w:rPr>
          <w:rFonts w:ascii="Arial" w:hAnsi="Arial" w:cs="Arial"/>
          <w:sz w:val="20"/>
          <w:szCs w:val="20"/>
          <w:lang w:val="en-US"/>
        </w:rPr>
        <w:t xml:space="preserve"> de Oro. </w:t>
      </w:r>
      <w:proofErr w:type="gramStart"/>
      <w:r w:rsidRPr="002954EC">
        <w:rPr>
          <w:rFonts w:ascii="Arial" w:hAnsi="Arial" w:cs="Arial"/>
          <w:sz w:val="20"/>
          <w:szCs w:val="20"/>
          <w:lang w:val="en-US"/>
        </w:rPr>
        <w:t>Methodology.</w:t>
      </w:r>
      <w:proofErr w:type="gramEnd"/>
      <w:r w:rsidRPr="002954EC">
        <w:rPr>
          <w:rFonts w:ascii="Arial" w:hAnsi="Arial" w:cs="Arial"/>
          <w:sz w:val="20"/>
          <w:szCs w:val="20"/>
          <w:lang w:val="en-US"/>
        </w:rPr>
        <w:t xml:space="preserve"> </w:t>
      </w:r>
      <w:r>
        <w:rPr>
          <w:rFonts w:ascii="Arial" w:hAnsi="Arial" w:cs="Arial"/>
          <w:sz w:val="20"/>
          <w:szCs w:val="20"/>
          <w:lang w:val="en-US"/>
        </w:rPr>
        <w:t xml:space="preserve"> A </w:t>
      </w:r>
      <w:r w:rsidRPr="002954EC">
        <w:rPr>
          <w:rFonts w:ascii="Arial" w:hAnsi="Arial" w:cs="Arial"/>
          <w:sz w:val="20"/>
          <w:szCs w:val="20"/>
          <w:lang w:val="en-US"/>
        </w:rPr>
        <w:t>quantitative approach</w:t>
      </w:r>
      <w:r>
        <w:rPr>
          <w:rFonts w:ascii="Arial" w:hAnsi="Arial" w:cs="Arial"/>
          <w:sz w:val="20"/>
          <w:szCs w:val="20"/>
          <w:lang w:val="en-US"/>
        </w:rPr>
        <w:t xml:space="preserve"> </w:t>
      </w:r>
      <w:proofErr w:type="gramStart"/>
      <w:r>
        <w:rPr>
          <w:rFonts w:ascii="Arial" w:hAnsi="Arial" w:cs="Arial"/>
          <w:sz w:val="20"/>
          <w:szCs w:val="20"/>
          <w:lang w:val="en-US"/>
        </w:rPr>
        <w:t xml:space="preserve">study </w:t>
      </w:r>
      <w:r w:rsidRPr="002954EC">
        <w:rPr>
          <w:rFonts w:ascii="Arial" w:hAnsi="Arial" w:cs="Arial"/>
          <w:sz w:val="20"/>
          <w:szCs w:val="20"/>
          <w:lang w:val="en-US"/>
        </w:rPr>
        <w:t xml:space="preserve"> and</w:t>
      </w:r>
      <w:proofErr w:type="gramEnd"/>
      <w:r w:rsidRPr="002954EC">
        <w:rPr>
          <w:rFonts w:ascii="Arial" w:hAnsi="Arial" w:cs="Arial"/>
          <w:sz w:val="20"/>
          <w:szCs w:val="20"/>
          <w:lang w:val="en-US"/>
        </w:rPr>
        <w:t xml:space="preserve"> </w:t>
      </w:r>
      <w:r>
        <w:rPr>
          <w:rFonts w:ascii="Arial" w:hAnsi="Arial" w:cs="Arial"/>
          <w:sz w:val="20"/>
          <w:szCs w:val="20"/>
          <w:lang w:val="en-US"/>
        </w:rPr>
        <w:t xml:space="preserve"> a </w:t>
      </w:r>
      <w:r w:rsidRPr="002954EC">
        <w:rPr>
          <w:rFonts w:ascii="Arial" w:hAnsi="Arial" w:cs="Arial"/>
          <w:sz w:val="20"/>
          <w:szCs w:val="20"/>
          <w:lang w:val="en-US"/>
        </w:rPr>
        <w:t xml:space="preserve">survey observational design, developed in 3 phases using validated instruments applied to 81 individuals. </w:t>
      </w:r>
      <w:proofErr w:type="gramStart"/>
      <w:r w:rsidRPr="002954EC">
        <w:rPr>
          <w:rFonts w:ascii="Arial" w:hAnsi="Arial" w:cs="Arial"/>
          <w:sz w:val="20"/>
          <w:szCs w:val="20"/>
          <w:lang w:val="en-US"/>
        </w:rPr>
        <w:t>Results.</w:t>
      </w:r>
      <w:proofErr w:type="gramEnd"/>
      <w:r w:rsidRPr="002954EC">
        <w:rPr>
          <w:rFonts w:ascii="Arial" w:hAnsi="Arial" w:cs="Arial"/>
          <w:sz w:val="20"/>
          <w:szCs w:val="20"/>
          <w:lang w:val="en-US"/>
        </w:rPr>
        <w:t xml:space="preserve"> 50% teachers perceive the child with </w:t>
      </w:r>
      <w:r>
        <w:rPr>
          <w:rFonts w:ascii="Arial" w:hAnsi="Arial" w:cs="Arial"/>
          <w:sz w:val="20"/>
          <w:szCs w:val="20"/>
          <w:lang w:val="en-US"/>
        </w:rPr>
        <w:t>NEE</w:t>
      </w:r>
      <w:r w:rsidRPr="002954EC">
        <w:rPr>
          <w:rFonts w:ascii="Arial" w:hAnsi="Arial" w:cs="Arial"/>
          <w:sz w:val="20"/>
          <w:szCs w:val="20"/>
          <w:lang w:val="en-US"/>
        </w:rPr>
        <w:t xml:space="preserve"> (Special Educational Needs) as restless, and susceptible of altering normal regular classroom, a percentage of 27.6% believe it has no </w:t>
      </w:r>
      <w:r>
        <w:rPr>
          <w:rFonts w:ascii="Arial" w:hAnsi="Arial" w:cs="Arial"/>
          <w:sz w:val="20"/>
          <w:szCs w:val="20"/>
          <w:lang w:val="en-US"/>
        </w:rPr>
        <w:t>competence</w:t>
      </w:r>
      <w:r w:rsidRPr="002954EC">
        <w:rPr>
          <w:rFonts w:ascii="Arial" w:hAnsi="Arial" w:cs="Arial"/>
          <w:sz w:val="20"/>
          <w:szCs w:val="20"/>
          <w:lang w:val="en-US"/>
        </w:rPr>
        <w:t xml:space="preserve"> to work with. Conclusions about half of teachers do not agree with the inclusion of children with </w:t>
      </w:r>
      <w:r>
        <w:rPr>
          <w:rFonts w:ascii="Arial" w:hAnsi="Arial" w:cs="Arial"/>
          <w:sz w:val="20"/>
          <w:szCs w:val="20"/>
          <w:lang w:val="en-US"/>
        </w:rPr>
        <w:t>NEE</w:t>
      </w:r>
      <w:r w:rsidRPr="002954EC">
        <w:rPr>
          <w:rFonts w:ascii="Arial" w:hAnsi="Arial" w:cs="Arial"/>
          <w:sz w:val="20"/>
          <w:szCs w:val="20"/>
          <w:lang w:val="en-US"/>
        </w:rPr>
        <w:t xml:space="preserve"> to the </w:t>
      </w:r>
      <w:r>
        <w:rPr>
          <w:rFonts w:ascii="Arial" w:hAnsi="Arial" w:cs="Arial"/>
          <w:sz w:val="20"/>
          <w:szCs w:val="20"/>
          <w:lang w:val="en-US"/>
        </w:rPr>
        <w:t>regular</w:t>
      </w:r>
      <w:r w:rsidRPr="002954EC">
        <w:rPr>
          <w:rFonts w:ascii="Arial" w:hAnsi="Arial" w:cs="Arial"/>
          <w:sz w:val="20"/>
          <w:szCs w:val="20"/>
          <w:lang w:val="en-US"/>
        </w:rPr>
        <w:t xml:space="preserve"> classroom, the reasons seems to be cognitive order, which in practice affects attitudes and behaviors; the school has</w:t>
      </w:r>
      <w:r>
        <w:rPr>
          <w:rFonts w:ascii="Arial" w:hAnsi="Arial" w:cs="Arial"/>
          <w:sz w:val="20"/>
          <w:szCs w:val="20"/>
          <w:lang w:val="en-US"/>
        </w:rPr>
        <w:t xml:space="preserve"> not provided training about this</w:t>
      </w:r>
      <w:r w:rsidRPr="002954EC">
        <w:rPr>
          <w:rFonts w:ascii="Arial" w:hAnsi="Arial" w:cs="Arial"/>
          <w:sz w:val="20"/>
          <w:szCs w:val="20"/>
          <w:lang w:val="en-US"/>
        </w:rPr>
        <w:t xml:space="preserve"> issue and therefore teachers do not perceive the need to ensure appropriate conditions for the inclusion attitudes.</w:t>
      </w:r>
    </w:p>
    <w:p w:rsidR="00552AB0" w:rsidRPr="002954EC" w:rsidRDefault="00552AB0" w:rsidP="00552AB0">
      <w:pPr>
        <w:spacing w:before="240" w:after="240"/>
        <w:jc w:val="both"/>
        <w:rPr>
          <w:rFonts w:ascii="Arial" w:hAnsi="Arial" w:cs="Arial"/>
          <w:sz w:val="20"/>
          <w:szCs w:val="20"/>
          <w:lang w:val="en-US"/>
        </w:rPr>
      </w:pPr>
      <w:r>
        <w:rPr>
          <w:rFonts w:ascii="Arial" w:hAnsi="Arial" w:cs="Arial"/>
          <w:sz w:val="20"/>
          <w:szCs w:val="20"/>
          <w:lang w:val="en-US"/>
        </w:rPr>
        <w:t xml:space="preserve">Key terms: </w:t>
      </w:r>
      <w:r w:rsidRPr="002954EC">
        <w:rPr>
          <w:rFonts w:ascii="Arial" w:hAnsi="Arial" w:cs="Arial"/>
          <w:sz w:val="20"/>
          <w:szCs w:val="20"/>
          <w:lang w:val="en-US"/>
        </w:rPr>
        <w:t xml:space="preserve">educational inclusion, </w:t>
      </w:r>
      <w:r>
        <w:rPr>
          <w:rFonts w:ascii="Arial" w:hAnsi="Arial" w:cs="Arial"/>
          <w:sz w:val="20"/>
          <w:szCs w:val="20"/>
          <w:lang w:val="en-US"/>
        </w:rPr>
        <w:t>teaching attitude</w:t>
      </w:r>
      <w:r w:rsidRPr="002954EC">
        <w:rPr>
          <w:rFonts w:ascii="Arial" w:hAnsi="Arial" w:cs="Arial"/>
          <w:sz w:val="20"/>
          <w:szCs w:val="20"/>
          <w:lang w:val="en-US"/>
        </w:rPr>
        <w:t>, school organization</w:t>
      </w:r>
    </w:p>
    <w:p w:rsidR="00552AB0" w:rsidRPr="002954EC" w:rsidRDefault="00552AB0" w:rsidP="00552AB0">
      <w:pPr>
        <w:rPr>
          <w:lang w:val="en-US"/>
        </w:rPr>
      </w:pPr>
    </w:p>
    <w:p w:rsidR="00552AB0" w:rsidRPr="003B68DD" w:rsidRDefault="00552AB0" w:rsidP="003B68DD">
      <w:pPr>
        <w:spacing w:before="240" w:after="240"/>
        <w:jc w:val="center"/>
        <w:rPr>
          <w:rFonts w:ascii="Arial" w:hAnsi="Arial" w:cs="Arial"/>
          <w:b/>
        </w:rPr>
      </w:pPr>
    </w:p>
    <w:p w:rsidR="003B68DD" w:rsidRPr="003B68DD" w:rsidRDefault="003B68DD" w:rsidP="003B68DD">
      <w:pPr>
        <w:spacing w:before="240" w:after="240"/>
        <w:jc w:val="both"/>
        <w:rPr>
          <w:rFonts w:ascii="Arial" w:hAnsi="Arial" w:cs="Arial"/>
          <w:lang w:val="en-US"/>
        </w:rPr>
      </w:pPr>
    </w:p>
    <w:p w:rsidR="003B68DD" w:rsidRDefault="003B68DD" w:rsidP="003B68DD">
      <w:pPr>
        <w:jc w:val="center"/>
        <w:rPr>
          <w:rFonts w:ascii="Arial" w:hAnsi="Arial" w:cs="Arial"/>
          <w:b/>
          <w:sz w:val="24"/>
          <w:szCs w:val="24"/>
        </w:rPr>
      </w:pPr>
      <w:r w:rsidRPr="003B68DD">
        <w:rPr>
          <w:rFonts w:ascii="Arial" w:hAnsi="Arial" w:cs="Arial"/>
          <w:b/>
          <w:sz w:val="24"/>
          <w:szCs w:val="24"/>
          <w:lang w:val="en-US"/>
        </w:rPr>
        <w:br w:type="page"/>
      </w:r>
    </w:p>
    <w:p w:rsidR="003B68DD" w:rsidRPr="00787FE8" w:rsidRDefault="003B68DD" w:rsidP="00C8470D">
      <w:pPr>
        <w:pStyle w:val="Prrafodelista"/>
        <w:spacing w:before="120" w:after="120" w:line="360" w:lineRule="auto"/>
        <w:jc w:val="center"/>
        <w:rPr>
          <w:rFonts w:ascii="Arial" w:hAnsi="Arial" w:cs="Arial"/>
          <w:b/>
          <w:sz w:val="24"/>
          <w:szCs w:val="24"/>
        </w:rPr>
      </w:pPr>
      <w:r>
        <w:rPr>
          <w:rFonts w:ascii="Arial" w:hAnsi="Arial" w:cs="Arial"/>
          <w:b/>
          <w:sz w:val="24"/>
          <w:szCs w:val="24"/>
        </w:rPr>
        <w:lastRenderedPageBreak/>
        <w:t>INTRODUCCIÓN</w:t>
      </w:r>
    </w:p>
    <w:p w:rsidR="003B68DD" w:rsidRPr="00787FE8" w:rsidRDefault="003B68DD" w:rsidP="00C8470D">
      <w:pPr>
        <w:spacing w:line="360" w:lineRule="auto"/>
        <w:jc w:val="both"/>
        <w:rPr>
          <w:rFonts w:ascii="Arial" w:hAnsi="Arial" w:cs="Arial"/>
          <w:sz w:val="24"/>
          <w:szCs w:val="24"/>
        </w:rPr>
      </w:pPr>
      <w:r w:rsidRPr="00787FE8">
        <w:rPr>
          <w:rFonts w:ascii="Arial" w:hAnsi="Arial" w:cs="Arial"/>
          <w:sz w:val="24"/>
          <w:szCs w:val="24"/>
        </w:rPr>
        <w:t xml:space="preserve">En  la Institución Educativa Madre Bernarda, del municipio de Ciénaga de Oro tienen una población de más de 2.123 estudiantes de ambos sexos distribuidos en dos sedes, la central ubicada en el barrio el Centro, y la principal ubicada en el barrio Julio </w:t>
      </w:r>
      <w:proofErr w:type="spellStart"/>
      <w:r w:rsidRPr="00787FE8">
        <w:rPr>
          <w:rFonts w:ascii="Arial" w:hAnsi="Arial" w:cs="Arial"/>
          <w:sz w:val="24"/>
          <w:szCs w:val="24"/>
        </w:rPr>
        <w:t>Manzur</w:t>
      </w:r>
      <w:proofErr w:type="spellEnd"/>
      <w:r w:rsidRPr="00787FE8">
        <w:rPr>
          <w:rFonts w:ascii="Arial" w:hAnsi="Arial" w:cs="Arial"/>
          <w:sz w:val="24"/>
          <w:szCs w:val="24"/>
        </w:rPr>
        <w:t>. En esta institución prestan sus servicios 75 docentes, 4 coordinadores y 11 administrativos, de ambos sexos nombrados por el Departamento de Córdoba, según vinculación docente 2277 y 1278</w:t>
      </w:r>
    </w:p>
    <w:p w:rsidR="003B68DD" w:rsidRPr="00787FE8" w:rsidRDefault="003B68DD" w:rsidP="00552AB0">
      <w:pPr>
        <w:autoSpaceDE w:val="0"/>
        <w:autoSpaceDN w:val="0"/>
        <w:adjustRightInd w:val="0"/>
        <w:spacing w:after="0" w:line="360" w:lineRule="auto"/>
        <w:jc w:val="both"/>
        <w:rPr>
          <w:rFonts w:ascii="Arial" w:hAnsi="Arial" w:cs="Arial"/>
          <w:sz w:val="24"/>
          <w:szCs w:val="24"/>
          <w:lang w:val="es-CO" w:eastAsia="es-CO"/>
        </w:rPr>
      </w:pPr>
      <w:r w:rsidRPr="00787FE8">
        <w:rPr>
          <w:rFonts w:ascii="Arial" w:hAnsi="Arial" w:cs="Arial"/>
          <w:sz w:val="24"/>
          <w:szCs w:val="24"/>
        </w:rPr>
        <w:t xml:space="preserve">Las actitudes del profesor ha sido en los últimos tiempos una de las mayores preocupaciones de la investigación educativa en los últimos tiempos, aunque es muy común encontrar que los maestros manifiesten estar de acuerdo con las políticas y acciones para impulsar la inclusión, pero al momento de llevarlas a la práctica y verse involucrados en el proceso sus actitudes pueden ser menos favorables. </w:t>
      </w:r>
    </w:p>
    <w:p w:rsidR="003B68DD" w:rsidRPr="00787FE8" w:rsidRDefault="003B68DD" w:rsidP="00C8470D">
      <w:pPr>
        <w:autoSpaceDE w:val="0"/>
        <w:autoSpaceDN w:val="0"/>
        <w:adjustRightInd w:val="0"/>
        <w:spacing w:after="0" w:line="360" w:lineRule="auto"/>
        <w:jc w:val="both"/>
        <w:rPr>
          <w:rFonts w:ascii="Arial" w:hAnsi="Arial" w:cs="Arial"/>
          <w:sz w:val="24"/>
          <w:szCs w:val="24"/>
          <w:lang w:val="es-CO" w:eastAsia="es-CO"/>
        </w:rPr>
      </w:pPr>
      <w:r w:rsidRPr="00787FE8">
        <w:rPr>
          <w:rFonts w:ascii="Arial" w:hAnsi="Arial" w:cs="Arial"/>
          <w:sz w:val="24"/>
          <w:szCs w:val="24"/>
          <w:lang w:val="es-CO" w:eastAsia="es-CO"/>
        </w:rPr>
        <w:t xml:space="preserve">Es este intento de educación incluyente el que transforma a la  escuela como organización juega un papel importante para la mejora de la eficacia escolar (Murillo, 2011), lo cual contempla tanto el incremento de los resultados educativos del alumno como la capacidad de la escuela de gestionar el cambio. </w:t>
      </w:r>
    </w:p>
    <w:p w:rsidR="003B68DD" w:rsidRPr="00787FE8" w:rsidRDefault="003B68DD" w:rsidP="00C8470D">
      <w:pPr>
        <w:autoSpaceDE w:val="0"/>
        <w:autoSpaceDN w:val="0"/>
        <w:adjustRightInd w:val="0"/>
        <w:spacing w:after="0" w:line="360" w:lineRule="auto"/>
        <w:jc w:val="both"/>
        <w:rPr>
          <w:rFonts w:ascii="Arial" w:hAnsi="Arial" w:cs="Arial"/>
          <w:sz w:val="24"/>
          <w:szCs w:val="24"/>
          <w:lang w:val="es-CO" w:eastAsia="es-CO"/>
        </w:rPr>
      </w:pPr>
      <w:r w:rsidRPr="00787FE8">
        <w:rPr>
          <w:rFonts w:ascii="Arial" w:hAnsi="Arial" w:cs="Arial"/>
          <w:sz w:val="24"/>
          <w:szCs w:val="24"/>
          <w:lang w:val="es-CO" w:eastAsia="es-CO"/>
        </w:rPr>
        <w:t xml:space="preserve">El fin de la organización escolar moderna es que tanto sus aspectos organizacionales como personales de su comunidad educativa sean proclives a lograr estrategias y acciones directas en las que se expresen los principios de flexibilidad, participación, articulación, cuidado la prevención y sobre todo respeto por la diversidad, este último principio objeto del estudio es decisivo en la organización escolar debido  a que escuela tiene que ser una institución diversa, dinámica, plural, flexible y por ello será </w:t>
      </w:r>
      <w:r w:rsidRPr="00787FE8">
        <w:rPr>
          <w:rFonts w:ascii="Arial" w:hAnsi="Arial" w:cs="Arial"/>
          <w:i/>
          <w:sz w:val="24"/>
          <w:szCs w:val="24"/>
          <w:lang w:val="es-CO" w:eastAsia="es-CO"/>
        </w:rPr>
        <w:t>incluyente</w:t>
      </w:r>
      <w:r w:rsidRPr="00787FE8">
        <w:rPr>
          <w:rFonts w:ascii="Arial" w:hAnsi="Arial" w:cs="Arial"/>
          <w:sz w:val="24"/>
          <w:szCs w:val="24"/>
          <w:lang w:val="es-CO" w:eastAsia="es-CO"/>
        </w:rPr>
        <w:t>, debido a que lo que se tiene que incluir en ella es precisamente lo diverso.</w:t>
      </w:r>
      <w:r w:rsidRPr="00787FE8">
        <w:rPr>
          <w:rFonts w:ascii="Arial" w:hAnsi="Arial" w:cs="Arial"/>
          <w:noProof/>
          <w:sz w:val="24"/>
          <w:szCs w:val="24"/>
          <w:lang w:val="es-CO" w:eastAsia="es-CO"/>
        </w:rPr>
        <w:t>( Lopez Diaz, 2007)</w:t>
      </w:r>
      <w:r w:rsidRPr="00787FE8">
        <w:rPr>
          <w:rFonts w:ascii="Arial" w:hAnsi="Arial" w:cs="Arial"/>
          <w:sz w:val="24"/>
          <w:szCs w:val="24"/>
          <w:lang w:val="es-CO" w:eastAsia="es-CO"/>
        </w:rPr>
        <w:t>.</w:t>
      </w:r>
    </w:p>
    <w:p w:rsidR="003B68DD" w:rsidRPr="00787FE8" w:rsidRDefault="003B68DD" w:rsidP="00C8470D">
      <w:pPr>
        <w:autoSpaceDE w:val="0"/>
        <w:autoSpaceDN w:val="0"/>
        <w:adjustRightInd w:val="0"/>
        <w:spacing w:after="0" w:line="360" w:lineRule="auto"/>
        <w:jc w:val="both"/>
        <w:rPr>
          <w:rFonts w:ascii="Arial" w:hAnsi="Arial" w:cs="Arial"/>
          <w:sz w:val="24"/>
          <w:szCs w:val="24"/>
          <w:lang w:val="es-CO" w:eastAsia="es-CO"/>
        </w:rPr>
      </w:pPr>
    </w:p>
    <w:p w:rsidR="003B68DD" w:rsidRPr="00787FE8" w:rsidRDefault="003B68DD" w:rsidP="00C8470D">
      <w:pPr>
        <w:autoSpaceDE w:val="0"/>
        <w:autoSpaceDN w:val="0"/>
        <w:adjustRightInd w:val="0"/>
        <w:spacing w:after="0" w:line="360" w:lineRule="auto"/>
        <w:jc w:val="both"/>
        <w:rPr>
          <w:rFonts w:ascii="Arial" w:hAnsi="Arial" w:cs="Arial"/>
          <w:sz w:val="24"/>
          <w:szCs w:val="24"/>
        </w:rPr>
      </w:pPr>
      <w:r w:rsidRPr="00787FE8">
        <w:rPr>
          <w:rFonts w:ascii="Arial" w:hAnsi="Arial" w:cs="Arial"/>
          <w:sz w:val="24"/>
          <w:szCs w:val="24"/>
          <w:lang w:val="es-CO" w:eastAsia="es-CO"/>
        </w:rPr>
        <w:t xml:space="preserve">Es prudente que desde la investigación científica se reconozca o examine que tanto está aportando la institución educativa Madre Bernarda a la Inclusión desde su visión como Organización Escolar y si estos principios incluyentes como la: colaboración, diversidad, reconocimiento y la participación están rigiendo en sus prácticas educativas; pues ellos son la base para el logro de una verdadera </w:t>
      </w:r>
      <w:r w:rsidRPr="00787FE8">
        <w:rPr>
          <w:rFonts w:ascii="Arial" w:hAnsi="Arial" w:cs="Arial"/>
          <w:sz w:val="24"/>
          <w:szCs w:val="24"/>
          <w:lang w:val="es-CO" w:eastAsia="es-CO"/>
        </w:rPr>
        <w:lastRenderedPageBreak/>
        <w:t xml:space="preserve">inclusión educativa. Es por ello que la investigadora se formuló la pregunta: </w:t>
      </w:r>
      <w:r w:rsidRPr="00787FE8">
        <w:rPr>
          <w:rFonts w:ascii="Arial" w:hAnsi="Arial" w:cs="Arial"/>
          <w:b/>
          <w:sz w:val="24"/>
          <w:szCs w:val="24"/>
          <w:shd w:val="clear" w:color="auto" w:fill="FFFFFF"/>
        </w:rPr>
        <w:t>¿</w:t>
      </w:r>
      <w:r w:rsidRPr="00787FE8">
        <w:rPr>
          <w:rFonts w:ascii="Arial" w:hAnsi="Arial" w:cs="Arial"/>
          <w:sz w:val="24"/>
          <w:szCs w:val="24"/>
          <w:shd w:val="clear" w:color="auto" w:fill="FFFFFF"/>
        </w:rPr>
        <w:t xml:space="preserve">Cuáles son las formas de interacción entre las actitudes docentes </w:t>
      </w:r>
      <w:r w:rsidRPr="00787FE8">
        <w:rPr>
          <w:rFonts w:ascii="Arial" w:hAnsi="Arial" w:cs="Arial"/>
          <w:sz w:val="24"/>
          <w:szCs w:val="24"/>
        </w:rPr>
        <w:t>y la</w:t>
      </w:r>
      <w:r w:rsidRPr="00787FE8">
        <w:rPr>
          <w:rFonts w:ascii="Arial" w:hAnsi="Arial" w:cs="Arial"/>
          <w:b/>
          <w:sz w:val="24"/>
          <w:szCs w:val="24"/>
        </w:rPr>
        <w:t xml:space="preserve"> </w:t>
      </w:r>
      <w:r w:rsidRPr="00787FE8">
        <w:rPr>
          <w:rFonts w:ascii="Arial" w:hAnsi="Arial" w:cs="Arial"/>
          <w:sz w:val="24"/>
          <w:szCs w:val="24"/>
        </w:rPr>
        <w:t>organización escolar  en la adopción de un enfoque de educación inclusiva en la institución Educativa Madre Bernarda del Municipio de Ciénaga de Oro?</w:t>
      </w:r>
    </w:p>
    <w:p w:rsidR="003B68DD" w:rsidRPr="00787FE8" w:rsidRDefault="003B68DD" w:rsidP="00C8470D">
      <w:pPr>
        <w:autoSpaceDE w:val="0"/>
        <w:autoSpaceDN w:val="0"/>
        <w:adjustRightInd w:val="0"/>
        <w:spacing w:after="0" w:line="360" w:lineRule="auto"/>
        <w:jc w:val="both"/>
        <w:rPr>
          <w:rFonts w:ascii="Arial" w:hAnsi="Arial" w:cs="Arial"/>
          <w:sz w:val="24"/>
          <w:szCs w:val="24"/>
        </w:rPr>
      </w:pPr>
    </w:p>
    <w:p w:rsidR="003B68DD" w:rsidRPr="00E6225C" w:rsidRDefault="003B68DD" w:rsidP="00C8470D">
      <w:pPr>
        <w:pStyle w:val="Ttulo1"/>
        <w:spacing w:before="0" w:after="0" w:line="360" w:lineRule="auto"/>
        <w:jc w:val="both"/>
        <w:rPr>
          <w:rFonts w:ascii="Arial" w:hAnsi="Arial" w:cs="Arial"/>
          <w:color w:val="auto"/>
          <w:sz w:val="24"/>
          <w:szCs w:val="24"/>
        </w:rPr>
      </w:pPr>
      <w:r w:rsidRPr="00E6225C">
        <w:rPr>
          <w:rFonts w:ascii="Arial" w:hAnsi="Arial" w:cs="Arial"/>
          <w:color w:val="auto"/>
          <w:sz w:val="24"/>
          <w:szCs w:val="24"/>
          <w:lang w:val="es-CO" w:eastAsia="es-CO"/>
        </w:rPr>
        <w:t>La cual pretende ser resuelta al identificar las percepciones, concepciones y actuaciones de los docentes frente a la inclusión educativa; y como éstas se relacionan con el perfil organizacional de la Institución educativa Madre Bernarda de manera que puedan promoverse las practicas, políticas y cultura inclusiva</w:t>
      </w:r>
    </w:p>
    <w:p w:rsidR="003B68DD" w:rsidRPr="00552AB0" w:rsidRDefault="003B68DD" w:rsidP="00552AB0">
      <w:pPr>
        <w:pStyle w:val="Ttulo1"/>
        <w:rPr>
          <w:rFonts w:ascii="Arial" w:hAnsi="Arial" w:cs="Arial"/>
          <w:b/>
          <w:color w:val="auto"/>
          <w:sz w:val="24"/>
          <w:szCs w:val="24"/>
        </w:rPr>
      </w:pPr>
      <w:r w:rsidRPr="00BC671F">
        <w:rPr>
          <w:rFonts w:ascii="Arial" w:hAnsi="Arial" w:cs="Arial"/>
          <w:b/>
          <w:color w:val="auto"/>
          <w:sz w:val="24"/>
          <w:szCs w:val="24"/>
        </w:rPr>
        <w:t>OBJETIVO GENERAL</w:t>
      </w:r>
    </w:p>
    <w:p w:rsidR="003B68DD" w:rsidRPr="00E6225C" w:rsidRDefault="003B68DD" w:rsidP="00C8470D">
      <w:pPr>
        <w:pStyle w:val="Ttulo1"/>
        <w:jc w:val="both"/>
        <w:rPr>
          <w:rFonts w:ascii="Arial" w:hAnsi="Arial" w:cs="Arial"/>
          <w:color w:val="auto"/>
          <w:sz w:val="24"/>
          <w:szCs w:val="24"/>
        </w:rPr>
      </w:pPr>
      <w:r w:rsidRPr="00E6225C">
        <w:rPr>
          <w:rFonts w:ascii="Arial" w:hAnsi="Arial" w:cs="Arial"/>
          <w:color w:val="auto"/>
          <w:sz w:val="24"/>
          <w:szCs w:val="24"/>
        </w:rPr>
        <w:t xml:space="preserve">Determinar las formas de interacción entre las actitudes docentes y la organización escolar  en la adopción de un enfoque de educación inclusiva en la institución Educativa Madre Bernarda del Municipio de Ciénaga de Oro </w:t>
      </w:r>
    </w:p>
    <w:p w:rsidR="003B68DD" w:rsidRPr="00E6225C" w:rsidRDefault="003B68DD" w:rsidP="00C8470D">
      <w:pPr>
        <w:rPr>
          <w:rFonts w:ascii="Arial" w:hAnsi="Arial" w:cs="Arial"/>
          <w:sz w:val="24"/>
          <w:szCs w:val="24"/>
        </w:rPr>
      </w:pPr>
    </w:p>
    <w:p w:rsidR="003B68DD" w:rsidRPr="00BC671F" w:rsidRDefault="003B68DD" w:rsidP="00C8470D">
      <w:pPr>
        <w:pStyle w:val="Ttulo1"/>
        <w:ind w:left="720"/>
        <w:jc w:val="both"/>
        <w:rPr>
          <w:rFonts w:ascii="Arial" w:hAnsi="Arial" w:cs="Arial"/>
          <w:b/>
          <w:color w:val="auto"/>
          <w:sz w:val="24"/>
          <w:szCs w:val="24"/>
        </w:rPr>
      </w:pPr>
      <w:r w:rsidRPr="00BC671F">
        <w:rPr>
          <w:rFonts w:ascii="Arial" w:hAnsi="Arial" w:cs="Arial"/>
          <w:b/>
          <w:color w:val="auto"/>
          <w:sz w:val="24"/>
          <w:szCs w:val="24"/>
        </w:rPr>
        <w:t>1.2 OBJETIVOS ESPECÍFICOS</w:t>
      </w:r>
    </w:p>
    <w:p w:rsidR="003B68DD" w:rsidRPr="00E6225C" w:rsidRDefault="003B68DD" w:rsidP="00C8470D"/>
    <w:p w:rsidR="003B68DD" w:rsidRPr="00E6225C" w:rsidRDefault="003B68DD" w:rsidP="00C8470D">
      <w:pPr>
        <w:pStyle w:val="Ttulo1"/>
        <w:numPr>
          <w:ilvl w:val="0"/>
          <w:numId w:val="2"/>
        </w:numPr>
        <w:ind w:left="714" w:hanging="357"/>
        <w:jc w:val="both"/>
        <w:rPr>
          <w:rFonts w:ascii="Arial" w:hAnsi="Arial" w:cs="Arial"/>
          <w:color w:val="auto"/>
          <w:sz w:val="24"/>
          <w:szCs w:val="24"/>
        </w:rPr>
      </w:pPr>
      <w:r w:rsidRPr="00E6225C">
        <w:rPr>
          <w:rFonts w:ascii="Arial" w:hAnsi="Arial" w:cs="Arial"/>
          <w:color w:val="auto"/>
          <w:sz w:val="24"/>
          <w:szCs w:val="24"/>
        </w:rPr>
        <w:t>Analizar las concepciones, opiniones,  percepciones y experiencia de adaptación   como reveladores de la actitud docente sobre  educación inclusiva en la Institución Educativa Madre Bernarda del Municipio de Ciénaga de Oro.</w:t>
      </w:r>
    </w:p>
    <w:p w:rsidR="003B68DD" w:rsidRPr="00787FE8" w:rsidRDefault="003B68DD" w:rsidP="00C8470D">
      <w:pPr>
        <w:pStyle w:val="Prrafodelista"/>
        <w:numPr>
          <w:ilvl w:val="0"/>
          <w:numId w:val="2"/>
        </w:numPr>
        <w:jc w:val="both"/>
        <w:rPr>
          <w:rFonts w:ascii="Arial" w:hAnsi="Arial" w:cs="Arial"/>
          <w:sz w:val="24"/>
          <w:szCs w:val="24"/>
        </w:rPr>
      </w:pPr>
      <w:r w:rsidRPr="00787FE8">
        <w:rPr>
          <w:rFonts w:ascii="Arial" w:hAnsi="Arial" w:cs="Arial"/>
          <w:sz w:val="24"/>
          <w:szCs w:val="24"/>
        </w:rPr>
        <w:t>Evaluar los procesos de organización escolar,  que promueven  la cultura inclusiva en la  institución Educativa Madre Bernarda del Municipio de Ciénaga de Oro</w:t>
      </w:r>
    </w:p>
    <w:p w:rsidR="003B68DD" w:rsidRPr="00787FE8" w:rsidRDefault="003B68DD" w:rsidP="00C8470D">
      <w:pPr>
        <w:pStyle w:val="Prrafodelista"/>
        <w:numPr>
          <w:ilvl w:val="0"/>
          <w:numId w:val="2"/>
        </w:numPr>
        <w:jc w:val="both"/>
        <w:rPr>
          <w:rFonts w:ascii="Arial" w:hAnsi="Arial" w:cs="Arial"/>
          <w:sz w:val="24"/>
          <w:szCs w:val="24"/>
        </w:rPr>
      </w:pPr>
      <w:r w:rsidRPr="00787FE8">
        <w:rPr>
          <w:rFonts w:ascii="Arial" w:hAnsi="Arial" w:cs="Arial"/>
          <w:sz w:val="24"/>
          <w:szCs w:val="24"/>
        </w:rPr>
        <w:t>Aportar un marco de recomendaciones orientadas hacia la inclusión educativa, tomando como referente la actitud docente y la organización escolar, en el contexto de la Institución Educativa Madre Bernarda</w:t>
      </w:r>
    </w:p>
    <w:p w:rsidR="003B68DD" w:rsidRDefault="003B68DD" w:rsidP="00C8470D">
      <w:pPr>
        <w:rPr>
          <w:rFonts w:ascii="Arial" w:hAnsi="Arial" w:cs="Arial"/>
          <w:sz w:val="24"/>
          <w:szCs w:val="24"/>
        </w:rPr>
      </w:pPr>
    </w:p>
    <w:p w:rsidR="003B68DD" w:rsidRDefault="003B68DD" w:rsidP="00C8470D">
      <w:pPr>
        <w:rPr>
          <w:rFonts w:ascii="Arial" w:hAnsi="Arial" w:cs="Arial"/>
          <w:sz w:val="24"/>
          <w:szCs w:val="24"/>
        </w:rPr>
      </w:pPr>
    </w:p>
    <w:p w:rsidR="00552AB0" w:rsidRDefault="00552AB0" w:rsidP="00C8470D">
      <w:pPr>
        <w:rPr>
          <w:rFonts w:ascii="Arial" w:hAnsi="Arial" w:cs="Arial"/>
          <w:sz w:val="24"/>
          <w:szCs w:val="24"/>
        </w:rPr>
      </w:pPr>
    </w:p>
    <w:p w:rsidR="00552AB0" w:rsidRDefault="00552AB0" w:rsidP="00C8470D">
      <w:pPr>
        <w:rPr>
          <w:rFonts w:ascii="Arial" w:hAnsi="Arial" w:cs="Arial"/>
          <w:sz w:val="24"/>
          <w:szCs w:val="24"/>
        </w:rPr>
      </w:pPr>
    </w:p>
    <w:p w:rsidR="00552AB0" w:rsidRDefault="00552AB0" w:rsidP="00C8470D">
      <w:pPr>
        <w:rPr>
          <w:rFonts w:ascii="Arial" w:hAnsi="Arial" w:cs="Arial"/>
          <w:sz w:val="24"/>
          <w:szCs w:val="24"/>
        </w:rPr>
      </w:pPr>
    </w:p>
    <w:p w:rsidR="003B68DD" w:rsidRPr="008D075B" w:rsidRDefault="003B68DD" w:rsidP="008D075B">
      <w:pPr>
        <w:spacing w:after="0" w:line="360" w:lineRule="auto"/>
        <w:jc w:val="center"/>
        <w:rPr>
          <w:rFonts w:ascii="Arial" w:hAnsi="Arial" w:cs="Arial"/>
          <w:b/>
          <w:sz w:val="24"/>
          <w:szCs w:val="24"/>
        </w:rPr>
      </w:pPr>
      <w:r w:rsidRPr="00787FE8">
        <w:rPr>
          <w:rFonts w:ascii="Arial" w:hAnsi="Arial" w:cs="Arial"/>
          <w:b/>
          <w:sz w:val="24"/>
          <w:szCs w:val="24"/>
        </w:rPr>
        <w:lastRenderedPageBreak/>
        <w:t>MARCO TEORICO- CONCEPTUAL</w:t>
      </w:r>
    </w:p>
    <w:p w:rsidR="003B68DD" w:rsidRPr="00787FE8" w:rsidRDefault="003B68DD" w:rsidP="00C8470D">
      <w:pPr>
        <w:spacing w:before="120" w:after="120" w:line="360" w:lineRule="auto"/>
        <w:jc w:val="both"/>
        <w:rPr>
          <w:rFonts w:ascii="Arial" w:hAnsi="Arial" w:cs="Arial"/>
          <w:sz w:val="24"/>
          <w:szCs w:val="24"/>
          <w:shd w:val="clear" w:color="auto" w:fill="FFFFFF"/>
        </w:rPr>
      </w:pPr>
      <w:r w:rsidRPr="00787FE8">
        <w:rPr>
          <w:rFonts w:ascii="Arial" w:hAnsi="Arial" w:cs="Arial"/>
          <w:sz w:val="24"/>
          <w:szCs w:val="24"/>
          <w:shd w:val="clear" w:color="auto" w:fill="FFFFFF"/>
        </w:rPr>
        <w:t>La Inclusión es un enfoque que responde positivamente a la diversidad de las personas y a las diferencias individuales, entendiendo que la diversidad no es un problema, sino una oportunidad para el enriquecimiento de la sociedad, a través de la activa participación en la vida familiar, en la educación, en el trabajo y en general en todos los  procesos sociales, culturales y en las comunidades (Unesco, 2005)</w:t>
      </w:r>
      <w:r w:rsidRPr="00787FE8">
        <w:rPr>
          <w:rStyle w:val="Refdenotaalpie"/>
          <w:rFonts w:ascii="Arial" w:hAnsi="Arial" w:cs="Arial"/>
          <w:sz w:val="24"/>
          <w:szCs w:val="24"/>
          <w:shd w:val="clear" w:color="auto" w:fill="FFFFFF"/>
        </w:rPr>
        <w:footnoteReference w:id="1"/>
      </w:r>
      <w:r w:rsidRPr="00787FE8">
        <w:rPr>
          <w:rFonts w:ascii="Arial" w:hAnsi="Arial" w:cs="Arial"/>
          <w:sz w:val="24"/>
          <w:szCs w:val="24"/>
          <w:shd w:val="clear" w:color="auto" w:fill="FFFFFF"/>
        </w:rPr>
        <w:t xml:space="preserve">. </w:t>
      </w:r>
    </w:p>
    <w:p w:rsidR="00BC671F" w:rsidRPr="00787FE8" w:rsidRDefault="00BC671F" w:rsidP="00C8470D">
      <w:pPr>
        <w:spacing w:before="120" w:after="120" w:line="360" w:lineRule="auto"/>
        <w:jc w:val="both"/>
        <w:rPr>
          <w:rFonts w:ascii="Arial" w:hAnsi="Arial" w:cs="Arial"/>
          <w:sz w:val="24"/>
          <w:szCs w:val="24"/>
          <w:shd w:val="clear" w:color="auto" w:fill="FFFFFF"/>
          <w:lang w:val="es-CO"/>
        </w:rPr>
      </w:pPr>
      <w:r w:rsidRPr="00787FE8">
        <w:rPr>
          <w:rFonts w:ascii="Arial" w:hAnsi="Arial" w:cs="Arial"/>
          <w:b/>
          <w:sz w:val="24"/>
          <w:szCs w:val="24"/>
        </w:rPr>
        <w:t xml:space="preserve">Actitudes inclusivas en condición de discapacidad. </w:t>
      </w:r>
      <w:r w:rsidRPr="00787FE8">
        <w:rPr>
          <w:rFonts w:ascii="Arial" w:hAnsi="Arial" w:cs="Arial"/>
          <w:sz w:val="24"/>
          <w:szCs w:val="24"/>
        </w:rPr>
        <w:t>En consecuencia, superar el estigma y las actitudes y prácticas de discriminación a personas con discapacidad u otra connotación de diversidad es el punto de partida para que esta población goce plenamente sus derechos, incluso el derecho a la educación, desde una perspectiva inclusiva. Para tal propósito, es básico el reconocimiento de que las personas en estas condiciones o grupos minoritarios no son sujetos de caridad, sino titulares de derechos, y que no son seres incapaces, sino personas que disponen de un conjunto de capacidades para, mediante medios apropiados, desarrollarse plenamente, permite valorar a la población con discapacidad como parte integrante del mundo, con posibilidades de aportar a su propio desarrollo y el de su comunidad</w:t>
      </w:r>
      <w:r w:rsidRPr="00787FE8">
        <w:rPr>
          <w:rStyle w:val="Refdenotaalpie"/>
          <w:rFonts w:ascii="Arial" w:hAnsi="Arial" w:cs="Arial"/>
          <w:sz w:val="24"/>
          <w:szCs w:val="24"/>
        </w:rPr>
        <w:footnoteReference w:id="2"/>
      </w:r>
      <w:r w:rsidRPr="00787FE8">
        <w:rPr>
          <w:rFonts w:ascii="Arial" w:hAnsi="Arial" w:cs="Arial"/>
          <w:sz w:val="24"/>
          <w:szCs w:val="24"/>
        </w:rPr>
        <w:t>.</w:t>
      </w:r>
    </w:p>
    <w:p w:rsidR="00BC671F" w:rsidRPr="008D075B" w:rsidRDefault="00BC671F" w:rsidP="008D075B">
      <w:pPr>
        <w:pStyle w:val="NormalWeb"/>
        <w:shd w:val="clear" w:color="auto" w:fill="FFFFFF"/>
        <w:spacing w:before="120" w:beforeAutospacing="0" w:after="120" w:afterAutospacing="0" w:line="360" w:lineRule="auto"/>
        <w:jc w:val="both"/>
        <w:rPr>
          <w:rFonts w:ascii="Arial" w:hAnsi="Arial" w:cs="Arial"/>
          <w:shd w:val="clear" w:color="auto" w:fill="FFFFFF"/>
        </w:rPr>
      </w:pPr>
      <w:r w:rsidRPr="00787FE8">
        <w:rPr>
          <w:rFonts w:ascii="Arial" w:hAnsi="Arial" w:cs="Arial"/>
          <w:b/>
        </w:rPr>
        <w:t xml:space="preserve">Actitudes inclusivas en la interculturalidad.  </w:t>
      </w:r>
      <w:r w:rsidRPr="00787FE8">
        <w:rPr>
          <w:rFonts w:ascii="Arial" w:hAnsi="Arial" w:cs="Arial"/>
          <w:shd w:val="clear" w:color="auto" w:fill="FFFFFF"/>
        </w:rPr>
        <w:t>El  proceso educativo incluyente debe ser el medio eficaz que propicie el abrazo solidario de las etnias entre sí, el mutuo reconocimiento de los valores, y la convivencia fraterna entre todos los colombianos. La incorporación del reconocimiento intercultural es la mejor estrategia en la lucha por la eliminación del racismo, la discriminación racista y la exclusión racial y social.</w:t>
      </w:r>
      <w:sdt>
        <w:sdtPr>
          <w:rPr>
            <w:rFonts w:ascii="Arial" w:hAnsi="Arial" w:cs="Arial"/>
            <w:shd w:val="clear" w:color="auto" w:fill="FFFFFF"/>
          </w:rPr>
          <w:id w:val="708388800"/>
          <w:citation/>
        </w:sdtPr>
        <w:sdtEndPr/>
        <w:sdtContent>
          <w:r w:rsidR="002E1467">
            <w:rPr>
              <w:rFonts w:ascii="Arial" w:hAnsi="Arial" w:cs="Arial"/>
              <w:shd w:val="clear" w:color="auto" w:fill="FFFFFF"/>
            </w:rPr>
            <w:fldChar w:fldCharType="begin"/>
          </w:r>
          <w:r w:rsidR="002E1467">
            <w:rPr>
              <w:rFonts w:ascii="Arial" w:hAnsi="Arial" w:cs="Arial"/>
              <w:shd w:val="clear" w:color="auto" w:fill="FFFFFF"/>
              <w:lang w:val="es-CO"/>
            </w:rPr>
            <w:instrText xml:space="preserve"> CITATION Mos99 \l 9226 </w:instrText>
          </w:r>
          <w:r w:rsidR="002E1467">
            <w:rPr>
              <w:rFonts w:ascii="Arial" w:hAnsi="Arial" w:cs="Arial"/>
              <w:shd w:val="clear" w:color="auto" w:fill="FFFFFF"/>
            </w:rPr>
            <w:fldChar w:fldCharType="separate"/>
          </w:r>
          <w:r w:rsidR="002E1467">
            <w:rPr>
              <w:rFonts w:ascii="Arial" w:hAnsi="Arial" w:cs="Arial"/>
              <w:noProof/>
              <w:shd w:val="clear" w:color="auto" w:fill="FFFFFF"/>
              <w:lang w:val="es-CO"/>
            </w:rPr>
            <w:t xml:space="preserve"> </w:t>
          </w:r>
          <w:r w:rsidR="002E1467" w:rsidRPr="002E1467">
            <w:rPr>
              <w:rFonts w:ascii="Arial" w:hAnsi="Arial" w:cs="Arial"/>
              <w:noProof/>
              <w:shd w:val="clear" w:color="auto" w:fill="FFFFFF"/>
              <w:lang w:val="es-CO"/>
            </w:rPr>
            <w:t>(Mosquera Mosquera, 1999)</w:t>
          </w:r>
          <w:r w:rsidR="002E1467">
            <w:rPr>
              <w:rFonts w:ascii="Arial" w:hAnsi="Arial" w:cs="Arial"/>
              <w:shd w:val="clear" w:color="auto" w:fill="FFFFFF"/>
            </w:rPr>
            <w:fldChar w:fldCharType="end"/>
          </w:r>
        </w:sdtContent>
      </w:sdt>
      <w:r w:rsidRPr="00787FE8">
        <w:rPr>
          <w:rFonts w:ascii="Arial" w:hAnsi="Arial" w:cs="Arial"/>
          <w:shd w:val="clear" w:color="auto" w:fill="FFFFFF"/>
        </w:rPr>
        <w:t>.</w:t>
      </w:r>
    </w:p>
    <w:p w:rsidR="00BC671F" w:rsidRPr="00787FE8" w:rsidRDefault="00BC671F" w:rsidP="00C8470D">
      <w:pPr>
        <w:spacing w:before="120" w:after="120" w:line="360" w:lineRule="auto"/>
        <w:jc w:val="both"/>
        <w:rPr>
          <w:rFonts w:ascii="Arial" w:hAnsi="Arial" w:cs="Arial"/>
          <w:sz w:val="24"/>
          <w:szCs w:val="24"/>
        </w:rPr>
      </w:pPr>
      <w:r w:rsidRPr="00787FE8">
        <w:rPr>
          <w:rFonts w:ascii="Arial" w:hAnsi="Arial" w:cs="Arial"/>
          <w:b/>
          <w:sz w:val="24"/>
          <w:szCs w:val="24"/>
        </w:rPr>
        <w:t xml:space="preserve">Actitudes inclusivas en diversidad sexual. </w:t>
      </w:r>
      <w:r w:rsidRPr="00787FE8">
        <w:rPr>
          <w:rFonts w:ascii="Arial" w:hAnsi="Arial" w:cs="Arial"/>
          <w:sz w:val="24"/>
          <w:szCs w:val="24"/>
        </w:rPr>
        <w:t>En cuanto a la diversidad sexual en particular es importante visibilizar los roles LGBT en la escuela</w:t>
      </w:r>
      <w:sdt>
        <w:sdtPr>
          <w:rPr>
            <w:rFonts w:ascii="Arial" w:hAnsi="Arial" w:cs="Arial"/>
            <w:sz w:val="24"/>
            <w:szCs w:val="24"/>
          </w:rPr>
          <w:id w:val="-1483847102"/>
          <w:citation/>
        </w:sdtPr>
        <w:sdtEndPr/>
        <w:sdtContent>
          <w:r w:rsidR="00F657E1">
            <w:rPr>
              <w:rFonts w:ascii="Arial" w:hAnsi="Arial" w:cs="Arial"/>
              <w:sz w:val="24"/>
              <w:szCs w:val="24"/>
            </w:rPr>
            <w:fldChar w:fldCharType="begin"/>
          </w:r>
          <w:r w:rsidR="00F657E1">
            <w:rPr>
              <w:rFonts w:ascii="Arial" w:hAnsi="Arial" w:cs="Arial"/>
              <w:sz w:val="24"/>
              <w:szCs w:val="24"/>
              <w:lang w:val="es-CO"/>
            </w:rPr>
            <w:instrText xml:space="preserve"> CITATION Mos99 \l 9226 </w:instrText>
          </w:r>
          <w:r w:rsidR="00F657E1">
            <w:rPr>
              <w:rFonts w:ascii="Arial" w:hAnsi="Arial" w:cs="Arial"/>
              <w:sz w:val="24"/>
              <w:szCs w:val="24"/>
            </w:rPr>
            <w:fldChar w:fldCharType="separate"/>
          </w:r>
          <w:r w:rsidR="00F657E1">
            <w:rPr>
              <w:rFonts w:ascii="Arial" w:hAnsi="Arial" w:cs="Arial"/>
              <w:noProof/>
              <w:sz w:val="24"/>
              <w:szCs w:val="24"/>
              <w:lang w:val="es-CO"/>
            </w:rPr>
            <w:t xml:space="preserve"> </w:t>
          </w:r>
          <w:r w:rsidR="00F657E1" w:rsidRPr="00F657E1">
            <w:rPr>
              <w:rFonts w:ascii="Arial" w:hAnsi="Arial" w:cs="Arial"/>
              <w:noProof/>
              <w:sz w:val="24"/>
              <w:szCs w:val="24"/>
              <w:lang w:val="es-CO"/>
            </w:rPr>
            <w:t>(Mosquera Mosquera, 1999)</w:t>
          </w:r>
          <w:r w:rsidR="00F657E1">
            <w:rPr>
              <w:rFonts w:ascii="Arial" w:hAnsi="Arial" w:cs="Arial"/>
              <w:sz w:val="24"/>
              <w:szCs w:val="24"/>
            </w:rPr>
            <w:fldChar w:fldCharType="end"/>
          </w:r>
        </w:sdtContent>
      </w:sdt>
      <w:r w:rsidR="00F657E1">
        <w:rPr>
          <w:rFonts w:ascii="Arial" w:hAnsi="Arial" w:cs="Arial"/>
          <w:sz w:val="24"/>
          <w:szCs w:val="24"/>
        </w:rPr>
        <w:t xml:space="preserve">, </w:t>
      </w:r>
      <w:r w:rsidRPr="00787FE8">
        <w:rPr>
          <w:rFonts w:ascii="Arial" w:hAnsi="Arial" w:cs="Arial"/>
          <w:sz w:val="24"/>
          <w:szCs w:val="24"/>
        </w:rPr>
        <w:t xml:space="preserve"> puede facilitar la inclusión respetuosa de las personas LGBT. </w:t>
      </w:r>
      <w:r w:rsidRPr="00787FE8">
        <w:rPr>
          <w:rFonts w:ascii="Arial" w:hAnsi="Arial" w:cs="Arial"/>
          <w:sz w:val="24"/>
          <w:szCs w:val="24"/>
        </w:rPr>
        <w:lastRenderedPageBreak/>
        <w:t>Por ello es importante insertar el tema en los colegios para visibilizarlo, por un lado y, por el otro, para que las personas marginadas sientan realmente la materialización del apoyo institucional</w:t>
      </w:r>
      <w:r w:rsidRPr="00787FE8">
        <w:rPr>
          <w:rStyle w:val="Refdenotaalpie"/>
          <w:rFonts w:ascii="Arial" w:hAnsi="Arial" w:cs="Arial"/>
          <w:sz w:val="24"/>
          <w:szCs w:val="24"/>
        </w:rPr>
        <w:footnoteReference w:id="3"/>
      </w:r>
      <w:r w:rsidRPr="00787FE8">
        <w:rPr>
          <w:rFonts w:ascii="Arial" w:hAnsi="Arial" w:cs="Arial"/>
          <w:sz w:val="24"/>
          <w:szCs w:val="24"/>
        </w:rPr>
        <w:t>.</w:t>
      </w:r>
    </w:p>
    <w:p w:rsidR="00BC671F" w:rsidRPr="00787FE8" w:rsidRDefault="00BC671F" w:rsidP="00C8470D">
      <w:pPr>
        <w:spacing w:before="120" w:after="120" w:line="360" w:lineRule="auto"/>
        <w:jc w:val="both"/>
        <w:rPr>
          <w:rFonts w:ascii="Arial" w:hAnsi="Arial" w:cs="Arial"/>
          <w:sz w:val="24"/>
          <w:szCs w:val="24"/>
        </w:rPr>
      </w:pPr>
      <w:r w:rsidRPr="00787FE8">
        <w:rPr>
          <w:rFonts w:ascii="Arial" w:hAnsi="Arial" w:cs="Arial"/>
          <w:sz w:val="24"/>
          <w:szCs w:val="24"/>
        </w:rPr>
        <w:t>En cuanto a la diversidad sexual las actitudes inclusivas entre NNA varía según el sexo, de manera que las mujeres consideran que la inclusión desde un discurso del respeto por el ser y, en esta medida, su argumento se asocia a la libertad y al respeto por el libre desarrollo de la personalidad; en tanto que los hombres acerca del mismo tema consideran el respeto hacia las personas LGBT en la medida en siempre que estas lo respeten a él; es decir, que no sea él objeto de deseo de dichas personas LGTBI.</w:t>
      </w:r>
    </w:p>
    <w:p w:rsidR="00BC671F" w:rsidRDefault="00BC671F" w:rsidP="00C8470D">
      <w:pPr>
        <w:rPr>
          <w:rFonts w:ascii="Arial" w:hAnsi="Arial" w:cs="Arial"/>
          <w:sz w:val="24"/>
          <w:szCs w:val="24"/>
        </w:rPr>
      </w:pPr>
      <w:r w:rsidRPr="00787FE8">
        <w:rPr>
          <w:rFonts w:ascii="Arial" w:hAnsi="Arial" w:cs="Arial"/>
          <w:b/>
          <w:sz w:val="24"/>
          <w:szCs w:val="24"/>
        </w:rPr>
        <w:t>Actitudes inclusivas en condición de pobreza extrema y ruralidad</w:t>
      </w:r>
      <w:r w:rsidRPr="00787FE8">
        <w:rPr>
          <w:rFonts w:ascii="Arial" w:hAnsi="Arial" w:cs="Arial"/>
          <w:sz w:val="24"/>
          <w:szCs w:val="24"/>
        </w:rPr>
        <w:t>. A la discriminación por pertenencia a la minoría o a poblaciones diversas  se suma la marginación específica de niños y niñas en situaciones de pobreza extrema, los cuales tienden a ser discriminados por sus pares en el área urbana y rural esto tal vez es debido a la escasez de educación inclusiva y a la existencia de costos directos e indirectos. En términos espaciales / geográficos, deben favorecerse las condiciones para superar la dificultad de acceder a la escuela debido a factores como costo  distancia y existencia de barreras arquitectónicas para el desplazamiento</w:t>
      </w:r>
      <w:r w:rsidRPr="00787FE8">
        <w:rPr>
          <w:rStyle w:val="Refdenotaalpie"/>
          <w:rFonts w:ascii="Arial" w:hAnsi="Arial" w:cs="Arial"/>
          <w:sz w:val="24"/>
          <w:szCs w:val="24"/>
        </w:rPr>
        <w:footnoteReference w:id="4"/>
      </w:r>
      <w:r w:rsidRPr="00787FE8">
        <w:rPr>
          <w:rFonts w:ascii="Arial" w:hAnsi="Arial" w:cs="Arial"/>
          <w:sz w:val="24"/>
          <w:szCs w:val="24"/>
        </w:rPr>
        <w:t xml:space="preserve"> reduciendo el hecho real que limita la accesibilidad y, consecuentemente, la inclusión escolar de muchos niños y niñas en extrema pobreza o ruralidad.</w:t>
      </w:r>
    </w:p>
    <w:p w:rsidR="00BC671F" w:rsidRPr="00787FE8" w:rsidRDefault="00BC671F" w:rsidP="00C8470D">
      <w:pPr>
        <w:spacing w:after="0" w:line="360" w:lineRule="auto"/>
        <w:jc w:val="both"/>
        <w:rPr>
          <w:rFonts w:ascii="Arial" w:hAnsi="Arial" w:cs="Arial"/>
          <w:b/>
          <w:sz w:val="24"/>
          <w:szCs w:val="24"/>
        </w:rPr>
      </w:pPr>
      <w:r>
        <w:rPr>
          <w:rFonts w:ascii="Arial" w:hAnsi="Arial" w:cs="Arial"/>
          <w:b/>
          <w:sz w:val="24"/>
          <w:szCs w:val="24"/>
        </w:rPr>
        <w:t xml:space="preserve"> </w:t>
      </w:r>
      <w:r w:rsidRPr="00787FE8">
        <w:rPr>
          <w:rFonts w:ascii="Arial" w:hAnsi="Arial" w:cs="Arial"/>
          <w:b/>
          <w:sz w:val="24"/>
          <w:szCs w:val="24"/>
        </w:rPr>
        <w:t>Acerca de la organización de la escuel</w:t>
      </w:r>
      <w:r w:rsidR="007B1BA0">
        <w:rPr>
          <w:rFonts w:ascii="Arial" w:hAnsi="Arial" w:cs="Arial"/>
          <w:b/>
          <w:sz w:val="24"/>
          <w:szCs w:val="24"/>
        </w:rPr>
        <w:t xml:space="preserve">a para la educación inclusiva. </w:t>
      </w:r>
    </w:p>
    <w:p w:rsidR="00BC671F" w:rsidRPr="00787FE8" w:rsidRDefault="00BC671F" w:rsidP="00C8470D">
      <w:pPr>
        <w:spacing w:after="0" w:line="360" w:lineRule="auto"/>
        <w:jc w:val="both"/>
        <w:rPr>
          <w:rFonts w:ascii="Arial" w:hAnsi="Arial" w:cs="Arial"/>
          <w:sz w:val="24"/>
          <w:szCs w:val="24"/>
        </w:rPr>
      </w:pPr>
      <w:r w:rsidRPr="00787FE8">
        <w:rPr>
          <w:rFonts w:ascii="Arial" w:hAnsi="Arial" w:cs="Arial"/>
          <w:sz w:val="24"/>
          <w:szCs w:val="24"/>
        </w:rPr>
        <w:t>La organización escolar no es solo un mero aparato organizativo que haya que gestionar en sus aspectos formales; en un espacio de acción y para la acción educativa, en el que coexisten aspectos formales y otros más  informales; algunos explícitos con otros implícitos y ocultos; procesos racionales con  dinámicos menos racionales, ciertos consensos, con luchas conflictos y tensiones de diverso signo (</w:t>
      </w:r>
      <w:r w:rsidR="007B1BA0">
        <w:rPr>
          <w:rFonts w:ascii="Arial" w:hAnsi="Arial" w:cs="Arial"/>
          <w:sz w:val="24"/>
          <w:szCs w:val="24"/>
        </w:rPr>
        <w:t>González y Santana, 1999, 325).</w:t>
      </w:r>
    </w:p>
    <w:p w:rsidR="00BC671F" w:rsidRPr="00BC671F" w:rsidRDefault="00BC671F" w:rsidP="00C8470D">
      <w:pPr>
        <w:spacing w:after="0" w:line="360" w:lineRule="auto"/>
        <w:jc w:val="both"/>
        <w:rPr>
          <w:rFonts w:ascii="Arial" w:hAnsi="Arial" w:cs="Arial"/>
          <w:sz w:val="24"/>
          <w:szCs w:val="24"/>
        </w:rPr>
      </w:pPr>
      <w:r w:rsidRPr="00787FE8">
        <w:rPr>
          <w:rFonts w:ascii="Arial" w:hAnsi="Arial" w:cs="Arial"/>
          <w:sz w:val="24"/>
          <w:szCs w:val="24"/>
        </w:rPr>
        <w:t xml:space="preserve">En un estudio realizado por Calatayud (2010) analiza las dimensiones de la organización escolar que sugieren autores reconocidos por sus conocimientos </w:t>
      </w:r>
      <w:r w:rsidRPr="00787FE8">
        <w:rPr>
          <w:rFonts w:ascii="Arial" w:hAnsi="Arial" w:cs="Arial"/>
          <w:sz w:val="24"/>
          <w:szCs w:val="24"/>
        </w:rPr>
        <w:lastRenderedPageBreak/>
        <w:t xml:space="preserve">como: Gimeno Sacristán, 1981, </w:t>
      </w:r>
      <w:proofErr w:type="spellStart"/>
      <w:r w:rsidRPr="00787FE8">
        <w:rPr>
          <w:rFonts w:ascii="Arial" w:hAnsi="Arial" w:cs="Arial"/>
          <w:sz w:val="24"/>
          <w:szCs w:val="24"/>
        </w:rPr>
        <w:t>Municio</w:t>
      </w:r>
      <w:proofErr w:type="spellEnd"/>
      <w:r w:rsidRPr="00787FE8">
        <w:rPr>
          <w:rFonts w:ascii="Arial" w:hAnsi="Arial" w:cs="Arial"/>
          <w:sz w:val="24"/>
          <w:szCs w:val="24"/>
        </w:rPr>
        <w:t xml:space="preserve">, 1986, </w:t>
      </w:r>
      <w:proofErr w:type="spellStart"/>
      <w:r w:rsidRPr="00787FE8">
        <w:rPr>
          <w:rFonts w:ascii="Arial" w:hAnsi="Arial" w:cs="Arial"/>
          <w:sz w:val="24"/>
          <w:szCs w:val="24"/>
        </w:rPr>
        <w:t>Dalin</w:t>
      </w:r>
      <w:proofErr w:type="spellEnd"/>
      <w:r w:rsidRPr="00787FE8">
        <w:rPr>
          <w:rFonts w:ascii="Arial" w:hAnsi="Arial" w:cs="Arial"/>
          <w:sz w:val="24"/>
          <w:szCs w:val="24"/>
        </w:rPr>
        <w:t xml:space="preserve"> y </w:t>
      </w:r>
      <w:proofErr w:type="spellStart"/>
      <w:r w:rsidRPr="00787FE8">
        <w:rPr>
          <w:rFonts w:ascii="Arial" w:hAnsi="Arial" w:cs="Arial"/>
          <w:sz w:val="24"/>
          <w:szCs w:val="24"/>
        </w:rPr>
        <w:t>Rust</w:t>
      </w:r>
      <w:proofErr w:type="spellEnd"/>
      <w:r w:rsidRPr="00787FE8">
        <w:rPr>
          <w:rFonts w:ascii="Arial" w:hAnsi="Arial" w:cs="Arial"/>
          <w:sz w:val="24"/>
          <w:szCs w:val="24"/>
        </w:rPr>
        <w:t xml:space="preserve">, 1989, Harrison, 1988, Carda,  1992, González, 1992, Antúnez, 1993, Lorenzo, 1995 y </w:t>
      </w:r>
      <w:proofErr w:type="spellStart"/>
      <w:r w:rsidRPr="00787FE8">
        <w:rPr>
          <w:rFonts w:ascii="Arial" w:hAnsi="Arial" w:cs="Arial"/>
          <w:sz w:val="24"/>
          <w:szCs w:val="24"/>
        </w:rPr>
        <w:t>Gairín</w:t>
      </w:r>
      <w:proofErr w:type="spellEnd"/>
      <w:r w:rsidRPr="00787FE8">
        <w:rPr>
          <w:rFonts w:ascii="Arial" w:hAnsi="Arial" w:cs="Arial"/>
          <w:sz w:val="24"/>
          <w:szCs w:val="24"/>
        </w:rPr>
        <w:t xml:space="preserve">, 1996; producto del </w:t>
      </w:r>
      <w:proofErr w:type="spellStart"/>
      <w:r w:rsidRPr="00787FE8">
        <w:rPr>
          <w:rFonts w:ascii="Arial" w:hAnsi="Arial" w:cs="Arial"/>
          <w:sz w:val="24"/>
          <w:szCs w:val="24"/>
        </w:rPr>
        <w:t>metaanálisis</w:t>
      </w:r>
      <w:proofErr w:type="spellEnd"/>
      <w:r w:rsidRPr="00787FE8">
        <w:rPr>
          <w:rFonts w:ascii="Arial" w:hAnsi="Arial" w:cs="Arial"/>
          <w:sz w:val="24"/>
          <w:szCs w:val="24"/>
        </w:rPr>
        <w:t xml:space="preserve"> Calatayud señala que las  dimensiones “estructura” y “entorno” están siempre presentes; en tanto que la dimensión  “relaciones” aparece en la mayoría y, la cultura y  la dimensión de “procesos” se encuentra solo en los más recientes. Las  dimensiones que propone Calatayud (2010, 187) para valorar la organización de </w:t>
      </w:r>
      <w:r>
        <w:rPr>
          <w:rFonts w:ascii="Arial" w:hAnsi="Arial" w:cs="Arial"/>
          <w:sz w:val="24"/>
          <w:szCs w:val="24"/>
        </w:rPr>
        <w:t xml:space="preserve">la escuela son las siguientes: </w:t>
      </w:r>
    </w:p>
    <w:p w:rsidR="00BC671F" w:rsidRPr="000D6C25" w:rsidRDefault="00BC671F" w:rsidP="000D6C25">
      <w:pPr>
        <w:numPr>
          <w:ilvl w:val="0"/>
          <w:numId w:val="6"/>
        </w:numPr>
        <w:spacing w:after="0" w:line="360" w:lineRule="auto"/>
        <w:jc w:val="both"/>
        <w:rPr>
          <w:rFonts w:ascii="Arial" w:hAnsi="Arial" w:cs="Arial"/>
          <w:sz w:val="24"/>
          <w:szCs w:val="24"/>
        </w:rPr>
      </w:pPr>
      <w:r w:rsidRPr="00787FE8">
        <w:rPr>
          <w:rFonts w:ascii="Arial" w:hAnsi="Arial" w:cs="Arial"/>
          <w:b/>
          <w:sz w:val="24"/>
          <w:szCs w:val="24"/>
        </w:rPr>
        <w:t>Dimensión de contexto</w:t>
      </w:r>
      <w:r w:rsidRPr="00787FE8">
        <w:rPr>
          <w:rFonts w:ascii="Arial" w:hAnsi="Arial" w:cs="Arial"/>
          <w:sz w:val="24"/>
          <w:szCs w:val="24"/>
        </w:rPr>
        <w:t>: el entorno y los sistemas de apoyo y/</w:t>
      </w:r>
      <w:proofErr w:type="spellStart"/>
      <w:r w:rsidRPr="00787FE8">
        <w:rPr>
          <w:rFonts w:ascii="Arial" w:hAnsi="Arial" w:cs="Arial"/>
          <w:sz w:val="24"/>
          <w:szCs w:val="24"/>
        </w:rPr>
        <w:t>o</w:t>
      </w:r>
      <w:proofErr w:type="spellEnd"/>
      <w:r w:rsidRPr="00787FE8">
        <w:rPr>
          <w:rFonts w:ascii="Arial" w:hAnsi="Arial" w:cs="Arial"/>
          <w:sz w:val="24"/>
          <w:szCs w:val="24"/>
        </w:rPr>
        <w:t xml:space="preserve"> organizaciones que asesoran al centro escolar; dimensión conformada por la realidad del escenario social, cultural y  político, en el que se desarrolla la educación, así como por las organizaciones externas con las  que se relaciona la escuela (Beltrán y San Martín, 2000). </w:t>
      </w:r>
      <w:r w:rsidRPr="000D6C25">
        <w:rPr>
          <w:rFonts w:ascii="Arial" w:hAnsi="Arial" w:cs="Arial"/>
          <w:b/>
          <w:sz w:val="24"/>
          <w:szCs w:val="24"/>
        </w:rPr>
        <w:t>Dimensión de estructura organizativa</w:t>
      </w:r>
      <w:r w:rsidRPr="000D6C25">
        <w:rPr>
          <w:rFonts w:ascii="Arial" w:hAnsi="Arial" w:cs="Arial"/>
          <w:sz w:val="24"/>
          <w:szCs w:val="24"/>
        </w:rPr>
        <w:t xml:space="preserve">: la organización de los recursos personales,  materiales y funcionales. Para Santos Guerra (1997) esta dimensión es el andamiaje o esqueleto  de la organización y en ella se hace referencia a los órganos colegiados, los departamentos, la  distribución de espacios, tiempos, y similares. </w:t>
      </w:r>
      <w:r w:rsidRPr="000D6C25">
        <w:rPr>
          <w:rFonts w:ascii="Arial" w:hAnsi="Arial" w:cs="Arial"/>
          <w:b/>
          <w:sz w:val="24"/>
          <w:szCs w:val="24"/>
        </w:rPr>
        <w:t>Dimensión de sistema relacional</w:t>
      </w:r>
      <w:r w:rsidRPr="000D6C25">
        <w:rPr>
          <w:rFonts w:ascii="Arial" w:hAnsi="Arial" w:cs="Arial"/>
          <w:sz w:val="24"/>
          <w:szCs w:val="24"/>
        </w:rPr>
        <w:t>: comunicación organizativa y micro política de la organización. Poder y conflicto en  los centros escolares. Es un entramado de relaciones y flujo   de comunicación entre l</w:t>
      </w:r>
      <w:r w:rsidR="000D6C25">
        <w:rPr>
          <w:rFonts w:ascii="Arial" w:hAnsi="Arial" w:cs="Arial"/>
          <w:sz w:val="24"/>
          <w:szCs w:val="24"/>
        </w:rPr>
        <w:t xml:space="preserve">as personas que lo </w:t>
      </w:r>
      <w:proofErr w:type="spellStart"/>
      <w:r w:rsidR="000D6C25">
        <w:rPr>
          <w:rFonts w:ascii="Arial" w:hAnsi="Arial" w:cs="Arial"/>
          <w:sz w:val="24"/>
          <w:szCs w:val="24"/>
        </w:rPr>
        <w:t>constituyen.</w:t>
      </w:r>
      <w:r w:rsidRPr="000D6C25">
        <w:rPr>
          <w:rFonts w:ascii="Arial" w:hAnsi="Arial" w:cs="Arial"/>
          <w:b/>
          <w:sz w:val="24"/>
          <w:szCs w:val="24"/>
        </w:rPr>
        <w:t>Dimensión</w:t>
      </w:r>
      <w:proofErr w:type="spellEnd"/>
      <w:r w:rsidRPr="000D6C25">
        <w:rPr>
          <w:rFonts w:ascii="Arial" w:hAnsi="Arial" w:cs="Arial"/>
          <w:b/>
          <w:sz w:val="24"/>
          <w:szCs w:val="24"/>
        </w:rPr>
        <w:t xml:space="preserve"> de procesos organizativos</w:t>
      </w:r>
      <w:r w:rsidRPr="000D6C25">
        <w:rPr>
          <w:rFonts w:ascii="Arial" w:hAnsi="Arial" w:cs="Arial"/>
          <w:sz w:val="24"/>
          <w:szCs w:val="24"/>
        </w:rPr>
        <w:t xml:space="preserve">: funciones organizativas: la gestión, dirección y estilos de liderazgo y la planificación organizativa. </w:t>
      </w:r>
      <w:r w:rsidRPr="000D6C25">
        <w:rPr>
          <w:rFonts w:ascii="Arial" w:hAnsi="Arial" w:cs="Arial"/>
          <w:b/>
          <w:sz w:val="24"/>
          <w:szCs w:val="24"/>
        </w:rPr>
        <w:t>Dimensión de cultura organizativa</w:t>
      </w:r>
      <w:r w:rsidRPr="000D6C25">
        <w:rPr>
          <w:rFonts w:ascii="Arial" w:hAnsi="Arial" w:cs="Arial"/>
          <w:sz w:val="24"/>
          <w:szCs w:val="24"/>
        </w:rPr>
        <w:t xml:space="preserve">: que comprende o agrupa el conjunto de valores y culturas profesionales </w:t>
      </w:r>
      <w:r w:rsidRPr="000D6C25">
        <w:rPr>
          <w:rFonts w:ascii="Arial" w:hAnsi="Arial" w:cs="Arial"/>
          <w:b/>
          <w:sz w:val="24"/>
          <w:szCs w:val="24"/>
        </w:rPr>
        <w:t>Dimensión de formación</w:t>
      </w:r>
      <w:r w:rsidRPr="000D6C25">
        <w:rPr>
          <w:rFonts w:ascii="Arial" w:hAnsi="Arial" w:cs="Arial"/>
          <w:sz w:val="24"/>
          <w:szCs w:val="24"/>
        </w:rPr>
        <w:t xml:space="preserve">: el centro escolar como unidad básica de formación permanente del profesorado, de desarrollo profesional y de innovación </w:t>
      </w:r>
      <w:proofErr w:type="spellStart"/>
      <w:r w:rsidRPr="000D6C25">
        <w:rPr>
          <w:rFonts w:ascii="Arial" w:hAnsi="Arial" w:cs="Arial"/>
          <w:sz w:val="24"/>
          <w:szCs w:val="24"/>
        </w:rPr>
        <w:t>educativa.</w:t>
      </w:r>
      <w:r w:rsidRPr="000D6C25">
        <w:rPr>
          <w:rFonts w:ascii="Arial" w:hAnsi="Arial" w:cs="Arial"/>
          <w:b/>
          <w:sz w:val="24"/>
          <w:szCs w:val="24"/>
        </w:rPr>
        <w:t>Dimensión</w:t>
      </w:r>
      <w:proofErr w:type="spellEnd"/>
      <w:r w:rsidRPr="000D6C25">
        <w:rPr>
          <w:rFonts w:ascii="Arial" w:hAnsi="Arial" w:cs="Arial"/>
          <w:b/>
          <w:sz w:val="24"/>
          <w:szCs w:val="24"/>
        </w:rPr>
        <w:t xml:space="preserve"> de evaluación</w:t>
      </w:r>
      <w:r w:rsidRPr="000D6C25">
        <w:rPr>
          <w:rFonts w:ascii="Arial" w:hAnsi="Arial" w:cs="Arial"/>
          <w:sz w:val="24"/>
          <w:szCs w:val="24"/>
        </w:rPr>
        <w:t>: la evaluación del centro como estrategia de mejora institucional (Elisabeth, 2000)</w:t>
      </w:r>
    </w:p>
    <w:p w:rsidR="00BC671F" w:rsidRDefault="00BC671F" w:rsidP="00C8470D">
      <w:pPr>
        <w:spacing w:after="0" w:line="360" w:lineRule="auto"/>
        <w:jc w:val="both"/>
        <w:rPr>
          <w:rFonts w:ascii="Arial" w:hAnsi="Arial" w:cs="Arial"/>
          <w:sz w:val="24"/>
          <w:szCs w:val="24"/>
        </w:rPr>
      </w:pPr>
    </w:p>
    <w:p w:rsidR="000D6C25" w:rsidRDefault="000D6C25" w:rsidP="00C8470D">
      <w:pPr>
        <w:spacing w:after="0" w:line="360" w:lineRule="auto"/>
        <w:jc w:val="both"/>
        <w:rPr>
          <w:rFonts w:ascii="Arial" w:hAnsi="Arial" w:cs="Arial"/>
          <w:sz w:val="24"/>
          <w:szCs w:val="24"/>
        </w:rPr>
      </w:pPr>
    </w:p>
    <w:p w:rsidR="000D6C25" w:rsidRDefault="000D6C25" w:rsidP="00C8470D">
      <w:pPr>
        <w:spacing w:after="0" w:line="360" w:lineRule="auto"/>
        <w:jc w:val="both"/>
        <w:rPr>
          <w:rFonts w:ascii="Arial" w:hAnsi="Arial" w:cs="Arial"/>
          <w:sz w:val="24"/>
          <w:szCs w:val="24"/>
        </w:rPr>
      </w:pPr>
    </w:p>
    <w:p w:rsidR="000D6C25" w:rsidRPr="00787FE8" w:rsidRDefault="000D6C25" w:rsidP="00C8470D">
      <w:pPr>
        <w:spacing w:after="0" w:line="360" w:lineRule="auto"/>
        <w:jc w:val="both"/>
        <w:rPr>
          <w:rFonts w:ascii="Arial" w:hAnsi="Arial" w:cs="Arial"/>
          <w:sz w:val="24"/>
          <w:szCs w:val="24"/>
        </w:rPr>
      </w:pPr>
    </w:p>
    <w:p w:rsidR="00210234" w:rsidRDefault="00210234" w:rsidP="00210234">
      <w:pPr>
        <w:tabs>
          <w:tab w:val="left" w:pos="3390"/>
        </w:tabs>
        <w:spacing w:after="0" w:line="360" w:lineRule="auto"/>
        <w:jc w:val="center"/>
        <w:rPr>
          <w:rFonts w:ascii="Arial" w:hAnsi="Arial" w:cs="Arial"/>
          <w:b/>
          <w:sz w:val="24"/>
          <w:szCs w:val="24"/>
          <w:lang w:val="es-CO" w:eastAsia="es-CO"/>
        </w:rPr>
      </w:pPr>
      <w:r>
        <w:rPr>
          <w:rFonts w:ascii="Arial" w:hAnsi="Arial" w:cs="Arial"/>
          <w:b/>
          <w:sz w:val="24"/>
          <w:szCs w:val="24"/>
          <w:lang w:val="es-CO" w:eastAsia="es-CO"/>
        </w:rPr>
        <w:lastRenderedPageBreak/>
        <w:t>METODOLOGIA</w:t>
      </w:r>
    </w:p>
    <w:p w:rsidR="00210234" w:rsidRDefault="00210234" w:rsidP="00210234">
      <w:pPr>
        <w:tabs>
          <w:tab w:val="left" w:pos="3390"/>
        </w:tabs>
        <w:spacing w:after="0" w:line="360" w:lineRule="auto"/>
        <w:rPr>
          <w:rFonts w:ascii="Arial" w:hAnsi="Arial" w:cs="Arial"/>
          <w:b/>
          <w:sz w:val="24"/>
          <w:szCs w:val="24"/>
          <w:lang w:val="es-CO" w:eastAsia="es-CO"/>
        </w:rPr>
      </w:pPr>
    </w:p>
    <w:p w:rsidR="00210234" w:rsidRPr="00787FE8" w:rsidRDefault="00210234" w:rsidP="00210234">
      <w:pPr>
        <w:tabs>
          <w:tab w:val="left" w:pos="3390"/>
        </w:tabs>
        <w:spacing w:after="0" w:line="360" w:lineRule="auto"/>
        <w:rPr>
          <w:rFonts w:ascii="Arial" w:hAnsi="Arial" w:cs="Arial"/>
          <w:b/>
          <w:sz w:val="24"/>
          <w:szCs w:val="24"/>
          <w:lang w:val="es-CO" w:eastAsia="es-CO"/>
        </w:rPr>
      </w:pPr>
      <w:r w:rsidRPr="00787FE8">
        <w:rPr>
          <w:rFonts w:ascii="Arial" w:hAnsi="Arial" w:cs="Arial"/>
          <w:b/>
          <w:sz w:val="24"/>
          <w:szCs w:val="24"/>
          <w:lang w:val="es-CO" w:eastAsia="es-CO"/>
        </w:rPr>
        <w:t>TIPO DE ESTUDIO</w:t>
      </w:r>
    </w:p>
    <w:p w:rsidR="00210234" w:rsidRDefault="00210234" w:rsidP="00210234">
      <w:pPr>
        <w:spacing w:after="0" w:line="360" w:lineRule="auto"/>
        <w:jc w:val="both"/>
        <w:rPr>
          <w:rFonts w:ascii="Arial" w:hAnsi="Arial" w:cs="Arial"/>
          <w:sz w:val="24"/>
          <w:szCs w:val="24"/>
        </w:rPr>
      </w:pPr>
      <w:r w:rsidRPr="00787FE8">
        <w:rPr>
          <w:rFonts w:ascii="Arial" w:hAnsi="Arial" w:cs="Arial"/>
          <w:sz w:val="24"/>
          <w:szCs w:val="24"/>
        </w:rPr>
        <w:t xml:space="preserve">La presente investigación describe un estudio de </w:t>
      </w:r>
      <w:r w:rsidRPr="00DF2F1D">
        <w:rPr>
          <w:rFonts w:ascii="Arial" w:hAnsi="Arial" w:cs="Arial"/>
          <w:b/>
          <w:sz w:val="24"/>
          <w:szCs w:val="24"/>
        </w:rPr>
        <w:t>tipo cuantitativo</w:t>
      </w:r>
      <w:r w:rsidRPr="00787FE8">
        <w:rPr>
          <w:rFonts w:ascii="Arial" w:hAnsi="Arial" w:cs="Arial"/>
          <w:sz w:val="24"/>
          <w:szCs w:val="24"/>
        </w:rPr>
        <w:t xml:space="preserve">, circunscrito en el marco de la dinámica del método científico en cuanto la inclusión educativa por parte de la comunidad educativa de la Institución Madre Bernarda del municipio de Ciénaga de Oro (Córdoba, Costa Caribe, Colombia. </w:t>
      </w:r>
    </w:p>
    <w:p w:rsidR="00210234" w:rsidRPr="000D6C25" w:rsidRDefault="00210234" w:rsidP="000D6C25">
      <w:pPr>
        <w:spacing w:after="0" w:line="360" w:lineRule="auto"/>
        <w:jc w:val="both"/>
        <w:rPr>
          <w:rFonts w:ascii="Arial" w:hAnsi="Arial" w:cs="Arial"/>
          <w:sz w:val="24"/>
          <w:szCs w:val="24"/>
        </w:rPr>
      </w:pPr>
      <w:r w:rsidRPr="00787FE8">
        <w:rPr>
          <w:rFonts w:ascii="Arial" w:hAnsi="Arial" w:cs="Arial"/>
          <w:sz w:val="24"/>
          <w:szCs w:val="24"/>
        </w:rPr>
        <w:t>La presente investigación describe un estudio de tipo cuantitativo, circunscrito en el marco de la dinámica del método científico en cuanto la inclusión educativa por parte de la comunidad educativa de la Institución Madre Bernarda del municipio de Ciénaga de Oro (Có</w:t>
      </w:r>
      <w:r w:rsidR="000D6C25">
        <w:rPr>
          <w:rFonts w:ascii="Arial" w:hAnsi="Arial" w:cs="Arial"/>
          <w:sz w:val="24"/>
          <w:szCs w:val="24"/>
        </w:rPr>
        <w:t xml:space="preserve">rdoba, Costa Caribe, Colombia. </w:t>
      </w:r>
      <w:r w:rsidRPr="00AC09C0">
        <w:rPr>
          <w:rFonts w:ascii="Arial" w:hAnsi="Arial" w:cs="Arial"/>
          <w:sz w:val="24"/>
          <w:szCs w:val="24"/>
        </w:rPr>
        <w:t>La selección de este diseño metodológico obedece a la importancia del enfoque cuantitativo en materia de la posibilidad de construcción y de generación estadísticas generadas a nivel científico, así como también de la organización del plantel escolar. Así mismo, el diseño seleccionado permite identificar diferentes aspectos sobre la realidad</w:t>
      </w:r>
      <w:r w:rsidRPr="00AC09C0">
        <w:rPr>
          <w:rStyle w:val="Refdenotaalpie"/>
          <w:rFonts w:ascii="Arial" w:hAnsi="Arial" w:cs="Arial"/>
          <w:sz w:val="24"/>
          <w:szCs w:val="24"/>
        </w:rPr>
        <w:footnoteReference w:id="5"/>
      </w:r>
      <w:r w:rsidRPr="00AC09C0">
        <w:rPr>
          <w:rFonts w:ascii="Arial" w:hAnsi="Arial" w:cs="Arial"/>
          <w:sz w:val="24"/>
          <w:szCs w:val="24"/>
        </w:rPr>
        <w:t xml:space="preserve"> del sector en</w:t>
      </w:r>
      <w:r>
        <w:rPr>
          <w:rFonts w:ascii="Arial" w:hAnsi="Arial" w:cs="Arial"/>
          <w:sz w:val="24"/>
          <w:szCs w:val="24"/>
        </w:rPr>
        <w:t xml:space="preserve"> torno a la inclusión educativa.</w:t>
      </w:r>
      <w:r w:rsidRPr="00AC09C0">
        <w:rPr>
          <w:rFonts w:ascii="Arial" w:hAnsi="Arial" w:cs="Arial"/>
          <w:sz w:val="24"/>
          <w:szCs w:val="24"/>
          <w:lang w:val="es-CO" w:eastAsia="es-CO"/>
        </w:rPr>
        <w:t xml:space="preserve">Esta investigación se clasificó como </w:t>
      </w:r>
      <w:r w:rsidRPr="00AC09C0">
        <w:rPr>
          <w:rFonts w:ascii="Arial" w:hAnsi="Arial" w:cs="Arial"/>
          <w:b/>
          <w:sz w:val="24"/>
          <w:szCs w:val="24"/>
          <w:lang w:val="es-CO" w:eastAsia="es-CO"/>
        </w:rPr>
        <w:t>estudio cuantitativo,</w:t>
      </w:r>
      <w:r w:rsidRPr="00AC09C0">
        <w:rPr>
          <w:rFonts w:ascii="Arial" w:hAnsi="Arial" w:cs="Arial"/>
          <w:sz w:val="24"/>
          <w:szCs w:val="24"/>
          <w:lang w:val="es-CO" w:eastAsia="es-CO"/>
        </w:rPr>
        <w:t xml:space="preserve"> debido a que busca comprender</w:t>
      </w:r>
      <w:r w:rsidRPr="00AC09C0">
        <w:rPr>
          <w:rFonts w:ascii="Arial" w:hAnsi="Arial" w:cs="Arial"/>
          <w:bCs/>
          <w:sz w:val="24"/>
          <w:szCs w:val="24"/>
          <w:shd w:val="clear" w:color="auto" w:fill="FFFFFF"/>
        </w:rPr>
        <w:t xml:space="preserve"> la perspectiva de los participantes (individuos o grupos pequeños de persona o lo que se investigará) acerca de los fenómenos que los rodean profundizando en sus experiencias, perspectivas y opiniones, es decir, la forma en que los participantes perciben subjetivamente  su realidad, así mismo se clasifico como </w:t>
      </w:r>
      <w:r w:rsidRPr="00AC09C0">
        <w:rPr>
          <w:rFonts w:ascii="Arial" w:hAnsi="Arial" w:cs="Arial"/>
          <w:b/>
          <w:bCs/>
          <w:sz w:val="24"/>
          <w:szCs w:val="24"/>
          <w:shd w:val="clear" w:color="auto" w:fill="FFFFFF"/>
        </w:rPr>
        <w:t xml:space="preserve">no experimental </w:t>
      </w:r>
      <w:r w:rsidRPr="00AC09C0">
        <w:rPr>
          <w:rFonts w:ascii="Arial" w:hAnsi="Arial" w:cs="Arial"/>
          <w:bCs/>
          <w:sz w:val="24"/>
          <w:szCs w:val="24"/>
          <w:shd w:val="clear" w:color="auto" w:fill="FFFFFF"/>
        </w:rPr>
        <w:t>porque no hubo  manipulación deliberada de las variables, y se observaron los fenómenos (actitud docente y organización escolar) tal como se dieron en su contexto natural, para que posteriormente fueran analizados.  (</w:t>
      </w:r>
      <w:proofErr w:type="spellStart"/>
      <w:r w:rsidRPr="00AC09C0">
        <w:rPr>
          <w:rFonts w:ascii="Arial" w:hAnsi="Arial" w:cs="Arial"/>
          <w:bCs/>
          <w:sz w:val="24"/>
          <w:szCs w:val="24"/>
          <w:shd w:val="clear" w:color="auto" w:fill="FFFFFF"/>
        </w:rPr>
        <w:t>Sampieri</w:t>
      </w:r>
      <w:proofErr w:type="spellEnd"/>
      <w:r w:rsidRPr="00AC09C0">
        <w:rPr>
          <w:rFonts w:ascii="Arial" w:hAnsi="Arial" w:cs="Arial"/>
          <w:bCs/>
          <w:sz w:val="24"/>
          <w:szCs w:val="24"/>
          <w:shd w:val="clear" w:color="auto" w:fill="FFFFFF"/>
        </w:rPr>
        <w:t xml:space="preserve"> 2010). </w:t>
      </w:r>
    </w:p>
    <w:p w:rsidR="00210234" w:rsidRDefault="00210234" w:rsidP="00210234">
      <w:pPr>
        <w:tabs>
          <w:tab w:val="left" w:pos="3390"/>
        </w:tabs>
        <w:spacing w:after="0" w:line="360" w:lineRule="auto"/>
        <w:jc w:val="both"/>
        <w:rPr>
          <w:rFonts w:ascii="Arial" w:hAnsi="Arial" w:cs="Arial"/>
          <w:sz w:val="24"/>
          <w:szCs w:val="24"/>
          <w:lang w:val="es-CO" w:eastAsia="es-CO"/>
        </w:rPr>
      </w:pPr>
      <w:r w:rsidRPr="00AC09C0">
        <w:rPr>
          <w:rFonts w:ascii="Arial" w:hAnsi="Arial" w:cs="Arial"/>
          <w:sz w:val="24"/>
          <w:szCs w:val="24"/>
          <w:lang w:val="es-CO" w:eastAsia="es-CO"/>
        </w:rPr>
        <w:t xml:space="preserve">Desde la perspectiva </w:t>
      </w:r>
      <w:r w:rsidRPr="00AC09C0">
        <w:rPr>
          <w:rFonts w:ascii="Arial" w:hAnsi="Arial" w:cs="Arial"/>
          <w:b/>
          <w:sz w:val="24"/>
          <w:szCs w:val="24"/>
          <w:lang w:val="es-CO" w:eastAsia="es-CO"/>
        </w:rPr>
        <w:t>del diseño</w:t>
      </w:r>
      <w:r w:rsidRPr="00AC09C0">
        <w:rPr>
          <w:rFonts w:ascii="Arial" w:hAnsi="Arial" w:cs="Arial"/>
          <w:sz w:val="24"/>
          <w:szCs w:val="24"/>
          <w:lang w:val="es-CO" w:eastAsia="es-CO"/>
        </w:rPr>
        <w:t xml:space="preserve"> se clasifico como </w:t>
      </w:r>
      <w:r w:rsidRPr="00AC09C0">
        <w:rPr>
          <w:rFonts w:ascii="Arial" w:hAnsi="Arial" w:cs="Arial"/>
          <w:b/>
          <w:sz w:val="24"/>
          <w:szCs w:val="24"/>
          <w:lang w:val="es-CO" w:eastAsia="es-CO"/>
        </w:rPr>
        <w:t xml:space="preserve">observacional y de encuesta, </w:t>
      </w:r>
      <w:r w:rsidRPr="00AC09C0">
        <w:rPr>
          <w:rFonts w:ascii="Arial" w:hAnsi="Arial" w:cs="Arial"/>
          <w:sz w:val="24"/>
          <w:szCs w:val="24"/>
          <w:lang w:val="es-CO" w:eastAsia="es-CO"/>
        </w:rPr>
        <w:t>debido a  que</w:t>
      </w:r>
      <w:r>
        <w:rPr>
          <w:rFonts w:ascii="Arial" w:hAnsi="Arial" w:cs="Arial"/>
          <w:sz w:val="24"/>
          <w:szCs w:val="24"/>
          <w:lang w:val="es-CO" w:eastAsia="es-CO"/>
        </w:rPr>
        <w:t xml:space="preserve"> este tipo de diseño </w:t>
      </w:r>
      <w:r w:rsidRPr="00AC09C0">
        <w:rPr>
          <w:rFonts w:ascii="Arial" w:hAnsi="Arial" w:cs="Arial"/>
          <w:sz w:val="24"/>
          <w:szCs w:val="24"/>
          <w:lang w:val="es-CO" w:eastAsia="es-CO"/>
        </w:rPr>
        <w:t xml:space="preserve"> tiene como propósito estudiar directamente las características de la población realizando encuestas. Este tipo de diseño también llamado Encuestas de muestreo, examina la frecuencia y las relaciones entre las variables psicológicas y sociológicas, e indagan sobre constructores como </w:t>
      </w:r>
      <w:r w:rsidRPr="00AC09C0">
        <w:rPr>
          <w:rFonts w:ascii="Arial" w:hAnsi="Arial" w:cs="Arial"/>
          <w:sz w:val="24"/>
          <w:szCs w:val="24"/>
          <w:lang w:val="es-CO" w:eastAsia="es-CO"/>
        </w:rPr>
        <w:lastRenderedPageBreak/>
        <w:t xml:space="preserve">actitudes, creencias, perjuicios, preferencias y opiniones. (Actitud docente y organización escolar) </w:t>
      </w:r>
      <w:r w:rsidRPr="00AC09C0">
        <w:rPr>
          <w:rFonts w:ascii="Arial" w:hAnsi="Arial" w:cs="Arial"/>
          <w:noProof/>
          <w:sz w:val="24"/>
          <w:szCs w:val="24"/>
          <w:lang w:val="es-CO" w:eastAsia="es-CO"/>
        </w:rPr>
        <w:t>(SALKIND, 1999)</w:t>
      </w:r>
      <w:r w:rsidRPr="00AC09C0">
        <w:rPr>
          <w:rFonts w:ascii="Arial" w:hAnsi="Arial" w:cs="Arial"/>
          <w:sz w:val="24"/>
          <w:szCs w:val="24"/>
          <w:lang w:val="es-CO" w:eastAsia="es-CO"/>
        </w:rPr>
        <w:t>.</w:t>
      </w:r>
    </w:p>
    <w:p w:rsidR="00210234" w:rsidRPr="00FA757A" w:rsidRDefault="00210234" w:rsidP="00210234">
      <w:pPr>
        <w:tabs>
          <w:tab w:val="left" w:pos="3390"/>
        </w:tabs>
        <w:spacing w:after="0" w:line="360" w:lineRule="auto"/>
        <w:jc w:val="both"/>
        <w:rPr>
          <w:rFonts w:ascii="Arial" w:hAnsi="Arial" w:cs="Arial"/>
          <w:sz w:val="24"/>
          <w:szCs w:val="24"/>
          <w:lang w:val="es-CO" w:eastAsia="es-CO"/>
        </w:rPr>
      </w:pPr>
    </w:p>
    <w:p w:rsidR="00210234" w:rsidRPr="00787FE8" w:rsidRDefault="00210234" w:rsidP="000D6C25">
      <w:pPr>
        <w:tabs>
          <w:tab w:val="left" w:pos="3390"/>
        </w:tabs>
        <w:spacing w:after="0" w:line="360" w:lineRule="auto"/>
        <w:rPr>
          <w:rFonts w:ascii="Arial" w:hAnsi="Arial" w:cs="Arial"/>
          <w:b/>
          <w:sz w:val="24"/>
          <w:szCs w:val="24"/>
          <w:lang w:val="es-CO" w:eastAsia="es-CO"/>
        </w:rPr>
      </w:pPr>
      <w:r w:rsidRPr="00787FE8">
        <w:rPr>
          <w:rFonts w:ascii="Arial" w:hAnsi="Arial" w:cs="Arial"/>
          <w:b/>
          <w:sz w:val="24"/>
          <w:szCs w:val="24"/>
          <w:lang w:val="es-CO" w:eastAsia="es-CO"/>
        </w:rPr>
        <w:t>FAS</w:t>
      </w:r>
      <w:r>
        <w:rPr>
          <w:rFonts w:ascii="Arial" w:hAnsi="Arial" w:cs="Arial"/>
          <w:b/>
          <w:sz w:val="24"/>
          <w:szCs w:val="24"/>
          <w:lang w:val="es-CO" w:eastAsia="es-CO"/>
        </w:rPr>
        <w:t>ES DE LA INVESTIGACION</w:t>
      </w:r>
    </w:p>
    <w:p w:rsidR="00210234" w:rsidRDefault="00210234" w:rsidP="00210234">
      <w:pPr>
        <w:tabs>
          <w:tab w:val="left" w:pos="3390"/>
        </w:tabs>
        <w:spacing w:after="0" w:line="360" w:lineRule="auto"/>
        <w:jc w:val="both"/>
        <w:rPr>
          <w:rFonts w:ascii="Arial" w:hAnsi="Arial" w:cs="Arial"/>
          <w:sz w:val="24"/>
          <w:szCs w:val="24"/>
          <w:lang w:val="es-CO" w:eastAsia="es-CO"/>
        </w:rPr>
      </w:pPr>
      <w:r>
        <w:rPr>
          <w:rFonts w:ascii="Arial" w:hAnsi="Arial" w:cs="Arial"/>
          <w:b/>
          <w:bCs/>
          <w:sz w:val="24"/>
          <w:szCs w:val="24"/>
          <w:shd w:val="clear" w:color="auto" w:fill="FFFFFF"/>
        </w:rPr>
        <w:t xml:space="preserve">Primera fase documental: </w:t>
      </w:r>
      <w:r>
        <w:rPr>
          <w:rFonts w:ascii="Arial" w:hAnsi="Arial" w:cs="Arial"/>
          <w:bCs/>
          <w:sz w:val="24"/>
          <w:szCs w:val="24"/>
          <w:shd w:val="clear" w:color="auto" w:fill="FFFFFF"/>
        </w:rPr>
        <w:t xml:space="preserve">En esta fase </w:t>
      </w:r>
      <w:r>
        <w:rPr>
          <w:rFonts w:ascii="Arial" w:hAnsi="Arial" w:cs="Arial"/>
          <w:sz w:val="24"/>
          <w:szCs w:val="24"/>
          <w:lang w:val="es-CO" w:eastAsia="es-CO"/>
        </w:rPr>
        <w:t>inicial consistió en detectar, consultar y obtener bibliografía y otros materiales útiles para el propósito del estudio; de los cuales se extrajo la información relevante y necesaria para el problema de esta investigación.</w:t>
      </w:r>
      <w:r>
        <w:rPr>
          <w:rFonts w:ascii="Arial" w:hAnsi="Arial" w:cs="Arial"/>
          <w:noProof/>
          <w:sz w:val="24"/>
          <w:szCs w:val="24"/>
          <w:lang w:val="es-CO" w:eastAsia="es-CO"/>
        </w:rPr>
        <w:t xml:space="preserve"> </w:t>
      </w:r>
      <w:r w:rsidRPr="00635BF0">
        <w:rPr>
          <w:rFonts w:ascii="Arial" w:hAnsi="Arial" w:cs="Arial"/>
          <w:noProof/>
          <w:sz w:val="24"/>
          <w:szCs w:val="24"/>
          <w:lang w:val="es-CO" w:eastAsia="es-CO"/>
        </w:rPr>
        <w:t>(Sampieri, 2010)</w:t>
      </w:r>
      <w:r w:rsidRPr="005F6902">
        <w:rPr>
          <w:rFonts w:ascii="Arial" w:hAnsi="Arial" w:cs="Arial"/>
          <w:b/>
          <w:sz w:val="24"/>
          <w:szCs w:val="24"/>
          <w:lang w:val="es-CO" w:eastAsia="es-CO"/>
        </w:rPr>
        <w:t xml:space="preserve">Segunda fase: Fase de análisis </w:t>
      </w:r>
      <w:r w:rsidRPr="005F6902">
        <w:rPr>
          <w:rFonts w:ascii="Arial" w:hAnsi="Arial" w:cs="Arial"/>
          <w:sz w:val="24"/>
          <w:szCs w:val="24"/>
          <w:lang w:val="es-CO" w:eastAsia="es-CO"/>
        </w:rPr>
        <w:t xml:space="preserve">En esta fase se analizaron los instrumentos para la toma de  la información de las fuentes primarias, escogiendo </w:t>
      </w:r>
      <w:r w:rsidRPr="003406BE">
        <w:rPr>
          <w:rFonts w:ascii="Arial" w:hAnsi="Arial" w:cs="Arial"/>
          <w:sz w:val="24"/>
          <w:szCs w:val="24"/>
          <w:lang w:val="es-CO" w:eastAsia="es-CO"/>
        </w:rPr>
        <w:t xml:space="preserve">la </w:t>
      </w:r>
      <w:r w:rsidRPr="003406BE">
        <w:rPr>
          <w:rFonts w:ascii="Arial" w:hAnsi="Arial" w:cs="Arial"/>
          <w:sz w:val="24"/>
          <w:szCs w:val="24"/>
        </w:rPr>
        <w:t>escala de opinión acerca de la inclusión educativa (</w:t>
      </w:r>
      <w:r>
        <w:rPr>
          <w:rFonts w:ascii="Arial" w:hAnsi="Arial" w:cs="Arial"/>
          <w:sz w:val="24"/>
          <w:szCs w:val="24"/>
          <w:lang w:eastAsia="es-CO"/>
        </w:rPr>
        <w:t>Bravo y C</w:t>
      </w:r>
      <w:r w:rsidRPr="003406BE">
        <w:rPr>
          <w:rFonts w:ascii="Arial" w:hAnsi="Arial" w:cs="Arial"/>
          <w:sz w:val="24"/>
          <w:szCs w:val="24"/>
          <w:lang w:eastAsia="es-CO"/>
        </w:rPr>
        <w:t xml:space="preserve">ardona (2010) y la </w:t>
      </w:r>
      <w:r w:rsidRPr="003406BE">
        <w:rPr>
          <w:rFonts w:ascii="Arial" w:eastAsia="Calibri" w:hAnsi="Arial" w:cs="Arial"/>
          <w:sz w:val="24"/>
          <w:szCs w:val="24"/>
        </w:rPr>
        <w:t xml:space="preserve">escala de actitudes delos profesores hacia </w:t>
      </w:r>
      <w:r w:rsidR="000D6C25">
        <w:rPr>
          <w:rFonts w:ascii="Arial" w:eastAsia="Calibri" w:hAnsi="Arial" w:cs="Arial"/>
          <w:sz w:val="24"/>
          <w:szCs w:val="24"/>
        </w:rPr>
        <w:t>la integración escolar (EAPROF).</w:t>
      </w:r>
      <w:r w:rsidRPr="005F6902">
        <w:rPr>
          <w:rFonts w:ascii="Arial" w:hAnsi="Arial" w:cs="Arial"/>
          <w:sz w:val="24"/>
          <w:szCs w:val="24"/>
        </w:rPr>
        <w:t>como</w:t>
      </w:r>
      <w:r w:rsidRPr="005F6902">
        <w:rPr>
          <w:rFonts w:ascii="Arial" w:hAnsi="Arial" w:cs="Arial"/>
          <w:sz w:val="24"/>
          <w:szCs w:val="24"/>
          <w:lang w:val="es-CO" w:eastAsia="es-CO"/>
        </w:rPr>
        <w:t xml:space="preserve"> instrumentos estandarizadas que nos permitieron  cuantificar aspectos de la </w:t>
      </w:r>
      <w:r w:rsidRPr="005F6902">
        <w:rPr>
          <w:rFonts w:ascii="Arial" w:hAnsi="Arial" w:cs="Arial"/>
          <w:sz w:val="24"/>
          <w:szCs w:val="24"/>
        </w:rPr>
        <w:t>actitud de los docentes hacia la educación inclusiva</w:t>
      </w:r>
      <w:r w:rsidR="000D6C25">
        <w:rPr>
          <w:rFonts w:ascii="Arial" w:hAnsi="Arial" w:cs="Arial"/>
          <w:sz w:val="24"/>
          <w:szCs w:val="24"/>
        </w:rPr>
        <w:t>.</w:t>
      </w:r>
      <w:r w:rsidRPr="005F6902">
        <w:rPr>
          <w:rFonts w:ascii="Arial" w:hAnsi="Arial" w:cs="Arial"/>
          <w:sz w:val="24"/>
          <w:szCs w:val="24"/>
        </w:rPr>
        <w:t xml:space="preserve"> </w:t>
      </w:r>
    </w:p>
    <w:p w:rsidR="00AB2D43" w:rsidRPr="00787FE8" w:rsidRDefault="00210234" w:rsidP="00210234">
      <w:pPr>
        <w:tabs>
          <w:tab w:val="left" w:pos="3390"/>
        </w:tabs>
        <w:spacing w:before="120" w:after="120" w:line="360" w:lineRule="auto"/>
        <w:jc w:val="both"/>
        <w:rPr>
          <w:rFonts w:ascii="Arial" w:hAnsi="Arial" w:cs="Arial"/>
          <w:sz w:val="24"/>
          <w:szCs w:val="24"/>
        </w:rPr>
      </w:pPr>
      <w:r w:rsidRPr="00787FE8">
        <w:rPr>
          <w:rFonts w:ascii="Arial" w:hAnsi="Arial" w:cs="Arial"/>
          <w:b/>
          <w:sz w:val="24"/>
          <w:szCs w:val="24"/>
          <w:lang w:val="es-CO" w:eastAsia="es-CO"/>
        </w:rPr>
        <w:t>Tercera fase:</w:t>
      </w:r>
      <w:r>
        <w:rPr>
          <w:rFonts w:ascii="Arial" w:hAnsi="Arial" w:cs="Arial"/>
          <w:b/>
          <w:sz w:val="24"/>
          <w:szCs w:val="24"/>
          <w:lang w:val="es-CO" w:eastAsia="es-CO"/>
        </w:rPr>
        <w:t xml:space="preserve"> </w:t>
      </w:r>
      <w:r w:rsidRPr="00787FE8">
        <w:rPr>
          <w:rFonts w:ascii="Arial" w:hAnsi="Arial" w:cs="Arial"/>
          <w:b/>
          <w:sz w:val="24"/>
          <w:szCs w:val="24"/>
          <w:lang w:val="es-CO" w:eastAsia="es-CO"/>
        </w:rPr>
        <w:t>Evaluativa</w:t>
      </w:r>
      <w:r>
        <w:rPr>
          <w:rFonts w:ascii="Arial" w:hAnsi="Arial" w:cs="Arial"/>
          <w:b/>
          <w:sz w:val="24"/>
          <w:szCs w:val="24"/>
          <w:lang w:val="es-CO" w:eastAsia="es-CO"/>
        </w:rPr>
        <w:t xml:space="preserve">- Autoevaluación </w:t>
      </w:r>
      <w:r w:rsidRPr="00787FE8">
        <w:rPr>
          <w:rFonts w:ascii="Arial" w:hAnsi="Arial" w:cs="Arial"/>
          <w:b/>
          <w:sz w:val="24"/>
          <w:szCs w:val="24"/>
          <w:lang w:val="es-CO" w:eastAsia="es-CO"/>
        </w:rPr>
        <w:t>:</w:t>
      </w:r>
      <w:r>
        <w:rPr>
          <w:rFonts w:ascii="Arial" w:hAnsi="Arial" w:cs="Arial"/>
          <w:sz w:val="24"/>
          <w:szCs w:val="24"/>
        </w:rPr>
        <w:t xml:space="preserve"> en esta fase</w:t>
      </w:r>
      <w:r w:rsidRPr="00787FE8">
        <w:rPr>
          <w:rFonts w:ascii="Arial" w:hAnsi="Arial" w:cs="Arial"/>
          <w:sz w:val="24"/>
          <w:szCs w:val="24"/>
        </w:rPr>
        <w:t xml:space="preserve"> se reunió sistemáticamente in</w:t>
      </w:r>
      <w:r>
        <w:rPr>
          <w:rFonts w:ascii="Arial" w:hAnsi="Arial" w:cs="Arial"/>
          <w:sz w:val="24"/>
          <w:szCs w:val="24"/>
        </w:rPr>
        <w:t xml:space="preserve">formación, pruebas y encuestas aplicadas </w:t>
      </w:r>
      <w:r w:rsidRPr="00787FE8">
        <w:rPr>
          <w:rFonts w:ascii="Arial" w:hAnsi="Arial" w:cs="Arial"/>
          <w:sz w:val="24"/>
          <w:szCs w:val="24"/>
        </w:rPr>
        <w:t xml:space="preserve"> de una muestra representativa que conforman el objeto para evaluar</w:t>
      </w:r>
      <w:r>
        <w:rPr>
          <w:rFonts w:ascii="Arial" w:hAnsi="Arial" w:cs="Arial"/>
          <w:sz w:val="24"/>
          <w:szCs w:val="24"/>
        </w:rPr>
        <w:t xml:space="preserve"> en este caso la inclusión educativa</w:t>
      </w:r>
      <w:r w:rsidRPr="00787FE8">
        <w:rPr>
          <w:rFonts w:ascii="Arial" w:hAnsi="Arial" w:cs="Arial"/>
          <w:sz w:val="24"/>
          <w:szCs w:val="24"/>
        </w:rPr>
        <w:t xml:space="preserve">, para luego traducir dicha información a expresiones valorativas y comparar con los criterios inicialmente establecidos  para finalmente sacar conclusiones. </w:t>
      </w:r>
    </w:p>
    <w:p w:rsidR="00AB2D43" w:rsidRPr="00787FE8" w:rsidRDefault="00AB2D43" w:rsidP="00AB2D43">
      <w:pPr>
        <w:tabs>
          <w:tab w:val="left" w:pos="3390"/>
        </w:tabs>
        <w:spacing w:before="120" w:after="120" w:line="360" w:lineRule="auto"/>
        <w:jc w:val="both"/>
        <w:rPr>
          <w:rFonts w:ascii="Arial" w:hAnsi="Arial" w:cs="Arial"/>
          <w:sz w:val="24"/>
          <w:szCs w:val="24"/>
        </w:rPr>
      </w:pPr>
      <w:r w:rsidRPr="00787FE8">
        <w:rPr>
          <w:rFonts w:ascii="Arial" w:hAnsi="Arial" w:cs="Arial"/>
          <w:b/>
          <w:sz w:val="24"/>
          <w:szCs w:val="24"/>
        </w:rPr>
        <w:t>Captura de datos</w:t>
      </w:r>
      <w:r w:rsidRPr="00787FE8">
        <w:rPr>
          <w:rFonts w:ascii="Arial" w:hAnsi="Arial" w:cs="Arial"/>
          <w:sz w:val="24"/>
          <w:szCs w:val="24"/>
        </w:rPr>
        <w:t xml:space="preserve">. </w:t>
      </w:r>
      <w:r>
        <w:rPr>
          <w:rFonts w:ascii="Arial" w:hAnsi="Arial" w:cs="Arial"/>
          <w:sz w:val="24"/>
          <w:szCs w:val="24"/>
        </w:rPr>
        <w:t xml:space="preserve"> </w:t>
      </w:r>
      <w:r w:rsidRPr="00787FE8">
        <w:rPr>
          <w:rFonts w:ascii="Arial" w:hAnsi="Arial" w:cs="Arial"/>
          <w:sz w:val="24"/>
          <w:szCs w:val="24"/>
        </w:rPr>
        <w:t>El diligenciamiento de cada uno de los instrumentos tuvo una duración aproximada de 20 minutos, cada participante debió disponer de al menos de 60 minutos para el diligenciamiento de los mismos; condición que alargó el tiempo de muestreo estimado. Durante el proceso de captura de datos, cada instrumento se utilizó con un fin específico para dar cumplimiento a los obj</w:t>
      </w:r>
      <w:r>
        <w:rPr>
          <w:rFonts w:ascii="Arial" w:hAnsi="Arial" w:cs="Arial"/>
          <w:sz w:val="24"/>
          <w:szCs w:val="24"/>
        </w:rPr>
        <w:t>etivos de la investigación, así</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1936"/>
        <w:gridCol w:w="4111"/>
      </w:tblGrid>
      <w:tr w:rsidR="00AB2D43" w:rsidRPr="0073060A" w:rsidTr="009D6D9F">
        <w:trPr>
          <w:tblHeader/>
        </w:trPr>
        <w:tc>
          <w:tcPr>
            <w:tcW w:w="2884" w:type="dxa"/>
            <w:vAlign w:val="center"/>
          </w:tcPr>
          <w:p w:rsidR="00AB2D43" w:rsidRPr="0073060A" w:rsidRDefault="00AB2D43" w:rsidP="009D6D9F">
            <w:pPr>
              <w:tabs>
                <w:tab w:val="left" w:pos="3390"/>
              </w:tabs>
              <w:spacing w:after="120" w:line="240" w:lineRule="auto"/>
              <w:jc w:val="center"/>
              <w:rPr>
                <w:rFonts w:ascii="Arial" w:hAnsi="Arial" w:cs="Arial"/>
                <w:b/>
              </w:rPr>
            </w:pPr>
            <w:r w:rsidRPr="0073060A">
              <w:rPr>
                <w:rFonts w:ascii="Arial" w:hAnsi="Arial" w:cs="Arial"/>
                <w:b/>
              </w:rPr>
              <w:t>OBJETIVO</w:t>
            </w:r>
          </w:p>
        </w:tc>
        <w:tc>
          <w:tcPr>
            <w:tcW w:w="1936" w:type="dxa"/>
            <w:vAlign w:val="center"/>
          </w:tcPr>
          <w:p w:rsidR="00AB2D43" w:rsidRPr="0073060A" w:rsidRDefault="00AB2D43" w:rsidP="009D6D9F">
            <w:pPr>
              <w:tabs>
                <w:tab w:val="left" w:pos="3390"/>
              </w:tabs>
              <w:spacing w:after="120" w:line="240" w:lineRule="auto"/>
              <w:jc w:val="center"/>
              <w:rPr>
                <w:rFonts w:ascii="Arial" w:hAnsi="Arial" w:cs="Arial"/>
                <w:b/>
              </w:rPr>
            </w:pPr>
            <w:r w:rsidRPr="0073060A">
              <w:rPr>
                <w:rFonts w:ascii="Arial" w:hAnsi="Arial" w:cs="Arial"/>
                <w:b/>
              </w:rPr>
              <w:t>INSTRUMENTO</w:t>
            </w:r>
          </w:p>
        </w:tc>
        <w:tc>
          <w:tcPr>
            <w:tcW w:w="4111" w:type="dxa"/>
            <w:vAlign w:val="center"/>
          </w:tcPr>
          <w:p w:rsidR="00AB2D43" w:rsidRPr="0073060A" w:rsidRDefault="00AB2D43" w:rsidP="009D6D9F">
            <w:pPr>
              <w:tabs>
                <w:tab w:val="left" w:pos="3390"/>
              </w:tabs>
              <w:spacing w:after="120" w:line="240" w:lineRule="auto"/>
              <w:jc w:val="center"/>
              <w:rPr>
                <w:rFonts w:ascii="Arial" w:hAnsi="Arial" w:cs="Arial"/>
                <w:b/>
              </w:rPr>
            </w:pPr>
            <w:r w:rsidRPr="0073060A">
              <w:rPr>
                <w:rFonts w:ascii="Arial" w:hAnsi="Arial" w:cs="Arial"/>
                <w:b/>
              </w:rPr>
              <w:t>UTILIDAD</w:t>
            </w:r>
          </w:p>
        </w:tc>
      </w:tr>
      <w:tr w:rsidR="00AB2D43" w:rsidRPr="0073060A" w:rsidTr="009D6D9F">
        <w:tc>
          <w:tcPr>
            <w:tcW w:w="2884" w:type="dxa"/>
            <w:vMerge w:val="restart"/>
            <w:vAlign w:val="center"/>
          </w:tcPr>
          <w:p w:rsidR="00AB2D43" w:rsidRPr="00FE5777" w:rsidRDefault="00AB2D43" w:rsidP="009D6D9F">
            <w:pPr>
              <w:pStyle w:val="Ttulo1"/>
              <w:jc w:val="both"/>
              <w:rPr>
                <w:rFonts w:ascii="Arial" w:hAnsi="Arial" w:cs="Arial"/>
                <w:color w:val="auto"/>
                <w:sz w:val="22"/>
                <w:szCs w:val="22"/>
              </w:rPr>
            </w:pPr>
            <w:r w:rsidRPr="00FE5777">
              <w:rPr>
                <w:rFonts w:ascii="Arial" w:hAnsi="Arial" w:cs="Arial"/>
                <w:color w:val="auto"/>
                <w:sz w:val="22"/>
                <w:szCs w:val="22"/>
              </w:rPr>
              <w:t xml:space="preserve">Determinar las formas de interacción entre las actitudes docentes y la organización escolar  en la adopción de un enfoque de </w:t>
            </w:r>
            <w:r w:rsidRPr="00FE5777">
              <w:rPr>
                <w:rFonts w:ascii="Arial" w:hAnsi="Arial" w:cs="Arial"/>
                <w:color w:val="auto"/>
                <w:sz w:val="22"/>
                <w:szCs w:val="22"/>
              </w:rPr>
              <w:lastRenderedPageBreak/>
              <w:t xml:space="preserve">educación inclusiva en la institución Educativa Madre Bernarda del Municipio de Ciénaga de Oro </w:t>
            </w:r>
          </w:p>
          <w:p w:rsidR="00AB2D43" w:rsidRPr="0073060A" w:rsidRDefault="00AB2D43" w:rsidP="009D6D9F">
            <w:pPr>
              <w:tabs>
                <w:tab w:val="left" w:pos="3390"/>
              </w:tabs>
              <w:spacing w:after="120" w:line="240" w:lineRule="auto"/>
              <w:jc w:val="center"/>
              <w:rPr>
                <w:rFonts w:ascii="Arial" w:hAnsi="Arial" w:cs="Arial"/>
              </w:rPr>
            </w:pPr>
          </w:p>
        </w:tc>
        <w:tc>
          <w:tcPr>
            <w:tcW w:w="1936" w:type="dxa"/>
            <w:vMerge w:val="restart"/>
            <w:vAlign w:val="center"/>
          </w:tcPr>
          <w:p w:rsidR="00AB2D43" w:rsidRPr="0073060A" w:rsidRDefault="00AB2D43" w:rsidP="009D6D9F">
            <w:pPr>
              <w:tabs>
                <w:tab w:val="left" w:pos="3390"/>
              </w:tabs>
              <w:spacing w:after="120" w:line="240" w:lineRule="auto"/>
              <w:jc w:val="center"/>
              <w:rPr>
                <w:rFonts w:ascii="Arial" w:hAnsi="Arial" w:cs="Arial"/>
              </w:rPr>
            </w:pPr>
            <w:r w:rsidRPr="0073060A">
              <w:rPr>
                <w:rFonts w:ascii="Arial" w:hAnsi="Arial" w:cs="Arial"/>
                <w:lang w:val="es-ES_tradnl"/>
              </w:rPr>
              <w:lastRenderedPageBreak/>
              <w:t>Escala de actitudes de los profesores hacia la integración escolar (EAPROF)</w:t>
            </w:r>
          </w:p>
        </w:tc>
        <w:tc>
          <w:tcPr>
            <w:tcW w:w="4111" w:type="dxa"/>
          </w:tcPr>
          <w:p w:rsidR="00AB2D43" w:rsidRPr="0073060A" w:rsidRDefault="00AB2D43" w:rsidP="009D6D9F">
            <w:pPr>
              <w:tabs>
                <w:tab w:val="left" w:pos="3390"/>
              </w:tabs>
              <w:spacing w:after="120" w:line="240" w:lineRule="auto"/>
              <w:jc w:val="both"/>
              <w:rPr>
                <w:rFonts w:ascii="Arial" w:hAnsi="Arial" w:cs="Arial"/>
              </w:rPr>
            </w:pPr>
            <w:r w:rsidRPr="0073060A">
              <w:rPr>
                <w:rFonts w:ascii="Arial" w:hAnsi="Arial" w:cs="Arial"/>
              </w:rPr>
              <w:t>Concepciones, opiniones, percepciones y experiencias de adaptación de la actitud docente sobre  educación inclusiva</w:t>
            </w:r>
          </w:p>
        </w:tc>
      </w:tr>
      <w:tr w:rsidR="00AB2D43" w:rsidRPr="0073060A" w:rsidTr="009D6D9F">
        <w:tc>
          <w:tcPr>
            <w:tcW w:w="2884" w:type="dxa"/>
            <w:vMerge/>
          </w:tcPr>
          <w:p w:rsidR="00AB2D43" w:rsidRPr="0073060A" w:rsidRDefault="00AB2D43" w:rsidP="009D6D9F">
            <w:pPr>
              <w:tabs>
                <w:tab w:val="left" w:pos="3390"/>
              </w:tabs>
              <w:spacing w:after="120" w:line="240" w:lineRule="auto"/>
              <w:jc w:val="both"/>
              <w:rPr>
                <w:rFonts w:ascii="Arial" w:hAnsi="Arial" w:cs="Arial"/>
              </w:rPr>
            </w:pPr>
          </w:p>
        </w:tc>
        <w:tc>
          <w:tcPr>
            <w:tcW w:w="1936" w:type="dxa"/>
            <w:vMerge/>
          </w:tcPr>
          <w:p w:rsidR="00AB2D43" w:rsidRPr="0073060A" w:rsidRDefault="00AB2D43" w:rsidP="009D6D9F">
            <w:pPr>
              <w:tabs>
                <w:tab w:val="left" w:pos="3390"/>
              </w:tabs>
              <w:spacing w:after="120" w:line="240" w:lineRule="auto"/>
              <w:jc w:val="both"/>
              <w:rPr>
                <w:rFonts w:ascii="Arial" w:hAnsi="Arial" w:cs="Arial"/>
              </w:rPr>
            </w:pPr>
          </w:p>
        </w:tc>
        <w:tc>
          <w:tcPr>
            <w:tcW w:w="4111" w:type="dxa"/>
          </w:tcPr>
          <w:p w:rsidR="00AB2D43" w:rsidRPr="0073060A" w:rsidRDefault="00AB2D43" w:rsidP="009D6D9F">
            <w:pPr>
              <w:spacing w:after="120" w:line="240" w:lineRule="auto"/>
              <w:jc w:val="both"/>
              <w:rPr>
                <w:rFonts w:ascii="Arial" w:hAnsi="Arial" w:cs="Arial"/>
              </w:rPr>
            </w:pPr>
            <w:r w:rsidRPr="0073060A">
              <w:rPr>
                <w:rFonts w:ascii="Arial" w:hAnsi="Arial" w:cs="Arial"/>
              </w:rPr>
              <w:t>Dimensión afectiva de la actitud de los docentes frente a la educación inclusiva</w:t>
            </w:r>
          </w:p>
        </w:tc>
      </w:tr>
      <w:tr w:rsidR="00AB2D43" w:rsidRPr="0073060A" w:rsidTr="009D6D9F">
        <w:tc>
          <w:tcPr>
            <w:tcW w:w="2884" w:type="dxa"/>
            <w:vMerge/>
          </w:tcPr>
          <w:p w:rsidR="00AB2D43" w:rsidRPr="0073060A" w:rsidRDefault="00AB2D43" w:rsidP="009D6D9F">
            <w:pPr>
              <w:tabs>
                <w:tab w:val="left" w:pos="3390"/>
              </w:tabs>
              <w:spacing w:after="120" w:line="240" w:lineRule="auto"/>
              <w:jc w:val="both"/>
              <w:rPr>
                <w:rFonts w:ascii="Arial" w:hAnsi="Arial" w:cs="Arial"/>
              </w:rPr>
            </w:pPr>
          </w:p>
        </w:tc>
        <w:tc>
          <w:tcPr>
            <w:tcW w:w="1936" w:type="dxa"/>
            <w:vMerge/>
          </w:tcPr>
          <w:p w:rsidR="00AB2D43" w:rsidRPr="0073060A" w:rsidRDefault="00AB2D43" w:rsidP="009D6D9F">
            <w:pPr>
              <w:tabs>
                <w:tab w:val="left" w:pos="3390"/>
              </w:tabs>
              <w:spacing w:after="120" w:line="240" w:lineRule="auto"/>
              <w:jc w:val="both"/>
              <w:rPr>
                <w:rFonts w:ascii="Arial" w:hAnsi="Arial" w:cs="Arial"/>
              </w:rPr>
            </w:pPr>
          </w:p>
        </w:tc>
        <w:tc>
          <w:tcPr>
            <w:tcW w:w="4111" w:type="dxa"/>
          </w:tcPr>
          <w:p w:rsidR="00AB2D43" w:rsidRPr="0073060A" w:rsidRDefault="00AB2D43" w:rsidP="009D6D9F">
            <w:pPr>
              <w:tabs>
                <w:tab w:val="left" w:pos="3390"/>
              </w:tabs>
              <w:spacing w:after="120" w:line="240" w:lineRule="auto"/>
              <w:jc w:val="both"/>
              <w:rPr>
                <w:rFonts w:ascii="Arial" w:hAnsi="Arial" w:cs="Arial"/>
              </w:rPr>
            </w:pPr>
            <w:r w:rsidRPr="0073060A">
              <w:rPr>
                <w:rFonts w:ascii="Arial" w:hAnsi="Arial" w:cs="Arial"/>
              </w:rPr>
              <w:t xml:space="preserve">Dimensión cognitiva: Se expresa como la </w:t>
            </w:r>
            <w:r w:rsidRPr="0073060A">
              <w:rPr>
                <w:rFonts w:ascii="Arial" w:hAnsi="Arial" w:cs="Arial"/>
              </w:rPr>
              <w:lastRenderedPageBreak/>
              <w:t>Representación cognoscitiva y conjunto de conocimiento que posee el profesor  sobre integración escolar.</w:t>
            </w:r>
          </w:p>
        </w:tc>
      </w:tr>
      <w:tr w:rsidR="00AB2D43" w:rsidRPr="0073060A" w:rsidTr="009D6D9F">
        <w:tc>
          <w:tcPr>
            <w:tcW w:w="2884" w:type="dxa"/>
            <w:vMerge/>
          </w:tcPr>
          <w:p w:rsidR="00AB2D43" w:rsidRPr="0073060A" w:rsidRDefault="00AB2D43" w:rsidP="009D6D9F">
            <w:pPr>
              <w:tabs>
                <w:tab w:val="left" w:pos="3390"/>
              </w:tabs>
              <w:spacing w:after="120" w:line="240" w:lineRule="auto"/>
              <w:jc w:val="both"/>
              <w:rPr>
                <w:rFonts w:ascii="Arial" w:hAnsi="Arial" w:cs="Arial"/>
              </w:rPr>
            </w:pPr>
          </w:p>
        </w:tc>
        <w:tc>
          <w:tcPr>
            <w:tcW w:w="1936" w:type="dxa"/>
            <w:vMerge/>
          </w:tcPr>
          <w:p w:rsidR="00AB2D43" w:rsidRPr="0073060A" w:rsidRDefault="00AB2D43" w:rsidP="009D6D9F">
            <w:pPr>
              <w:tabs>
                <w:tab w:val="left" w:pos="3390"/>
              </w:tabs>
              <w:spacing w:after="120" w:line="240" w:lineRule="auto"/>
              <w:jc w:val="both"/>
              <w:rPr>
                <w:rFonts w:ascii="Arial" w:hAnsi="Arial" w:cs="Arial"/>
              </w:rPr>
            </w:pPr>
          </w:p>
        </w:tc>
        <w:tc>
          <w:tcPr>
            <w:tcW w:w="4111" w:type="dxa"/>
          </w:tcPr>
          <w:p w:rsidR="00AB2D43" w:rsidRPr="0073060A" w:rsidRDefault="00AB2D43" w:rsidP="009D6D9F">
            <w:pPr>
              <w:tabs>
                <w:tab w:val="left" w:pos="3390"/>
              </w:tabs>
              <w:spacing w:after="120" w:line="240" w:lineRule="auto"/>
              <w:jc w:val="both"/>
              <w:rPr>
                <w:rFonts w:ascii="Arial" w:hAnsi="Arial" w:cs="Arial"/>
              </w:rPr>
            </w:pPr>
            <w:r w:rsidRPr="0073060A">
              <w:rPr>
                <w:rFonts w:ascii="Arial" w:hAnsi="Arial" w:cs="Arial"/>
              </w:rPr>
              <w:t>Dimensión conductual</w:t>
            </w:r>
            <w:r w:rsidRPr="0073060A">
              <w:rPr>
                <w:rFonts w:ascii="Arial" w:hAnsi="Arial" w:cs="Arial"/>
                <w:b/>
              </w:rPr>
              <w:t xml:space="preserve">: </w:t>
            </w:r>
            <w:r w:rsidRPr="0073060A">
              <w:rPr>
                <w:rFonts w:ascii="Arial" w:hAnsi="Arial" w:cs="Arial"/>
              </w:rPr>
              <w:t>Se expresa como la Tendencia a reaccionar hacia los objetos con cierto grado de intención y disposición que se traduce en acción de los docentes hacia la integración escolar</w:t>
            </w:r>
          </w:p>
        </w:tc>
      </w:tr>
      <w:tr w:rsidR="00AB2D43" w:rsidRPr="0073060A" w:rsidTr="009D6D9F">
        <w:tc>
          <w:tcPr>
            <w:tcW w:w="2884" w:type="dxa"/>
            <w:vAlign w:val="center"/>
          </w:tcPr>
          <w:p w:rsidR="00AB2D43" w:rsidRPr="0073060A" w:rsidRDefault="00AB2D43" w:rsidP="009D6D9F">
            <w:pPr>
              <w:tabs>
                <w:tab w:val="left" w:pos="3390"/>
              </w:tabs>
              <w:spacing w:after="120" w:line="240" w:lineRule="auto"/>
              <w:jc w:val="both"/>
              <w:rPr>
                <w:rFonts w:ascii="Arial" w:hAnsi="Arial" w:cs="Arial"/>
              </w:rPr>
            </w:pPr>
            <w:r w:rsidRPr="0073060A">
              <w:rPr>
                <w:rFonts w:ascii="Arial" w:hAnsi="Arial" w:cs="Arial"/>
              </w:rPr>
              <w:t>Analizar las concepciones, opiniones,  percepciones y experiencia de adaptación   como reveladores de la actitud docente sobre  educación inclusiva en la Institución Educativa Madre Bernarda del Municipio de Ciénaga de Oro</w:t>
            </w:r>
          </w:p>
        </w:tc>
        <w:tc>
          <w:tcPr>
            <w:tcW w:w="1936" w:type="dxa"/>
            <w:vAlign w:val="center"/>
          </w:tcPr>
          <w:p w:rsidR="00AB2D43" w:rsidRPr="0073060A" w:rsidRDefault="00AB2D43" w:rsidP="009D6D9F">
            <w:pPr>
              <w:pStyle w:val="Prrafodelista"/>
              <w:tabs>
                <w:tab w:val="left" w:pos="3165"/>
              </w:tabs>
              <w:spacing w:after="120" w:line="240" w:lineRule="auto"/>
              <w:ind w:left="0"/>
              <w:jc w:val="both"/>
              <w:rPr>
                <w:rFonts w:ascii="Arial" w:hAnsi="Arial" w:cs="Arial"/>
              </w:rPr>
            </w:pPr>
            <w:r w:rsidRPr="0073060A">
              <w:rPr>
                <w:rFonts w:ascii="Arial" w:hAnsi="Arial" w:cs="Arial"/>
              </w:rPr>
              <w:t>Escala de opinión  acerca de inclusión educativa</w:t>
            </w:r>
          </w:p>
          <w:p w:rsidR="00AB2D43" w:rsidRPr="0073060A" w:rsidRDefault="00AB2D43" w:rsidP="009D6D9F">
            <w:pPr>
              <w:tabs>
                <w:tab w:val="left" w:pos="3390"/>
              </w:tabs>
              <w:spacing w:after="120" w:line="240" w:lineRule="auto"/>
              <w:jc w:val="both"/>
              <w:rPr>
                <w:rFonts w:ascii="Arial" w:hAnsi="Arial" w:cs="Arial"/>
              </w:rPr>
            </w:pPr>
          </w:p>
        </w:tc>
        <w:tc>
          <w:tcPr>
            <w:tcW w:w="4111" w:type="dxa"/>
          </w:tcPr>
          <w:p w:rsidR="00AB2D43" w:rsidRPr="0073060A" w:rsidRDefault="00AB2D43" w:rsidP="009D6D9F">
            <w:pPr>
              <w:tabs>
                <w:tab w:val="left" w:pos="3390"/>
              </w:tabs>
              <w:spacing w:after="120" w:line="240" w:lineRule="auto"/>
              <w:jc w:val="both"/>
              <w:rPr>
                <w:rFonts w:ascii="Arial" w:hAnsi="Arial" w:cs="Arial"/>
              </w:rPr>
            </w:pPr>
            <w:r w:rsidRPr="0073060A">
              <w:rPr>
                <w:rFonts w:ascii="Arial" w:hAnsi="Arial" w:cs="Arial"/>
              </w:rPr>
              <w:t>Medidas para potenciar la inclusión educativa</w:t>
            </w:r>
          </w:p>
        </w:tc>
      </w:tr>
      <w:tr w:rsidR="00AB2D43" w:rsidRPr="0073060A" w:rsidTr="009D6D9F">
        <w:tc>
          <w:tcPr>
            <w:tcW w:w="2884" w:type="dxa"/>
            <w:vMerge w:val="restart"/>
            <w:vAlign w:val="center"/>
          </w:tcPr>
          <w:p w:rsidR="00AB2D43" w:rsidRPr="0073060A" w:rsidRDefault="00AB2D43" w:rsidP="009D6D9F">
            <w:pPr>
              <w:pStyle w:val="Prrafodelista"/>
              <w:ind w:left="0"/>
              <w:jc w:val="both"/>
              <w:rPr>
                <w:rFonts w:ascii="Arial" w:hAnsi="Arial" w:cs="Arial"/>
              </w:rPr>
            </w:pPr>
            <w:r w:rsidRPr="0073060A">
              <w:rPr>
                <w:rFonts w:ascii="Arial" w:hAnsi="Arial" w:cs="Arial"/>
              </w:rPr>
              <w:t>Evaluar los procesos de organización escolar,  que promueven  la cultura inclusiva en la  institución Educativa Madre Bernarda del Municipio de Ciénaga de Oro</w:t>
            </w:r>
          </w:p>
          <w:p w:rsidR="00AB2D43" w:rsidRPr="0073060A" w:rsidRDefault="00AB2D43" w:rsidP="009D6D9F">
            <w:pPr>
              <w:tabs>
                <w:tab w:val="left" w:pos="3390"/>
              </w:tabs>
              <w:spacing w:after="120" w:line="240" w:lineRule="auto"/>
              <w:jc w:val="center"/>
              <w:rPr>
                <w:rFonts w:ascii="Arial" w:hAnsi="Arial" w:cs="Arial"/>
              </w:rPr>
            </w:pPr>
          </w:p>
        </w:tc>
        <w:tc>
          <w:tcPr>
            <w:tcW w:w="1936" w:type="dxa"/>
            <w:vMerge w:val="restart"/>
            <w:vAlign w:val="center"/>
          </w:tcPr>
          <w:p w:rsidR="00AB2D43" w:rsidRPr="0073060A" w:rsidRDefault="00AB2D43" w:rsidP="009D6D9F">
            <w:pPr>
              <w:pStyle w:val="Prrafodelista"/>
              <w:tabs>
                <w:tab w:val="left" w:pos="3165"/>
              </w:tabs>
              <w:spacing w:after="120" w:line="240" w:lineRule="auto"/>
              <w:ind w:left="0"/>
              <w:jc w:val="center"/>
              <w:rPr>
                <w:rFonts w:ascii="Arial" w:hAnsi="Arial" w:cs="Arial"/>
              </w:rPr>
            </w:pPr>
            <w:r w:rsidRPr="0073060A">
              <w:rPr>
                <w:rFonts w:ascii="Arial" w:hAnsi="Arial" w:cs="Arial"/>
                <w:bCs/>
                <w:color w:val="000000"/>
              </w:rPr>
              <w:t>Test Perfil organizacional de un Colegio hacia la Inclusión Educativa</w:t>
            </w:r>
          </w:p>
        </w:tc>
        <w:tc>
          <w:tcPr>
            <w:tcW w:w="4111" w:type="dxa"/>
          </w:tcPr>
          <w:p w:rsidR="00AB2D43" w:rsidRPr="0073060A" w:rsidRDefault="00AB2D43" w:rsidP="009D6D9F">
            <w:pPr>
              <w:tabs>
                <w:tab w:val="left" w:pos="3165"/>
              </w:tabs>
              <w:spacing w:after="120" w:line="240" w:lineRule="auto"/>
              <w:jc w:val="both"/>
              <w:rPr>
                <w:rFonts w:ascii="Arial" w:hAnsi="Arial" w:cs="Arial"/>
              </w:rPr>
            </w:pPr>
            <w:r w:rsidRPr="0073060A">
              <w:rPr>
                <w:rFonts w:ascii="Arial" w:hAnsi="Arial" w:cs="Arial"/>
              </w:rPr>
              <w:t>Compromiso con la meta de adaptación curricular para inclusión educativa</w:t>
            </w:r>
          </w:p>
          <w:p w:rsidR="00AB2D43" w:rsidRPr="0073060A" w:rsidRDefault="00AB2D43" w:rsidP="009D6D9F">
            <w:pPr>
              <w:pStyle w:val="Prrafodelista"/>
              <w:tabs>
                <w:tab w:val="left" w:pos="3165"/>
              </w:tabs>
              <w:spacing w:after="120" w:line="240" w:lineRule="auto"/>
              <w:ind w:left="0"/>
              <w:jc w:val="both"/>
              <w:rPr>
                <w:rFonts w:ascii="Arial" w:hAnsi="Arial" w:cs="Arial"/>
              </w:rPr>
            </w:pPr>
            <w:r w:rsidRPr="0073060A">
              <w:rPr>
                <w:rFonts w:ascii="Arial" w:hAnsi="Arial" w:cs="Arial"/>
              </w:rPr>
              <w:t>Motivación de los alumnos hacia el trabajo colaborativo</w:t>
            </w:r>
          </w:p>
          <w:p w:rsidR="00AB2D43" w:rsidRPr="0073060A" w:rsidRDefault="00AB2D43" w:rsidP="009D6D9F">
            <w:pPr>
              <w:pStyle w:val="Prrafodelista"/>
              <w:tabs>
                <w:tab w:val="left" w:pos="3165"/>
              </w:tabs>
              <w:spacing w:after="120" w:line="240" w:lineRule="auto"/>
              <w:ind w:left="0"/>
              <w:jc w:val="both"/>
              <w:rPr>
                <w:rFonts w:ascii="Arial" w:hAnsi="Arial" w:cs="Arial"/>
              </w:rPr>
            </w:pPr>
            <w:r w:rsidRPr="0073060A">
              <w:rPr>
                <w:rFonts w:ascii="Arial" w:hAnsi="Arial" w:cs="Arial"/>
              </w:rPr>
              <w:t>Equipos e Instalaciones</w:t>
            </w:r>
          </w:p>
        </w:tc>
      </w:tr>
      <w:tr w:rsidR="00AB2D43" w:rsidRPr="0073060A" w:rsidTr="009D6D9F">
        <w:tc>
          <w:tcPr>
            <w:tcW w:w="2884" w:type="dxa"/>
            <w:vMerge/>
          </w:tcPr>
          <w:p w:rsidR="00AB2D43" w:rsidRPr="0073060A" w:rsidRDefault="00AB2D43" w:rsidP="009D6D9F">
            <w:pPr>
              <w:tabs>
                <w:tab w:val="left" w:pos="3390"/>
              </w:tabs>
              <w:spacing w:after="120" w:line="240" w:lineRule="auto"/>
              <w:jc w:val="both"/>
              <w:rPr>
                <w:rFonts w:ascii="Arial" w:hAnsi="Arial" w:cs="Arial"/>
              </w:rPr>
            </w:pPr>
          </w:p>
        </w:tc>
        <w:tc>
          <w:tcPr>
            <w:tcW w:w="1936" w:type="dxa"/>
            <w:vMerge/>
          </w:tcPr>
          <w:p w:rsidR="00AB2D43" w:rsidRPr="0073060A" w:rsidRDefault="00AB2D43" w:rsidP="009D6D9F">
            <w:pPr>
              <w:pStyle w:val="Prrafodelista"/>
              <w:tabs>
                <w:tab w:val="left" w:pos="3165"/>
              </w:tabs>
              <w:spacing w:after="120" w:line="240" w:lineRule="auto"/>
              <w:ind w:left="0"/>
              <w:rPr>
                <w:rFonts w:ascii="Arial" w:hAnsi="Arial" w:cs="Arial"/>
                <w:b/>
              </w:rPr>
            </w:pPr>
          </w:p>
        </w:tc>
        <w:tc>
          <w:tcPr>
            <w:tcW w:w="4111" w:type="dxa"/>
          </w:tcPr>
          <w:p w:rsidR="00AB2D43" w:rsidRPr="0073060A" w:rsidRDefault="00AB2D43" w:rsidP="009D6D9F">
            <w:pPr>
              <w:pStyle w:val="Prrafodelista"/>
              <w:tabs>
                <w:tab w:val="left" w:pos="3165"/>
              </w:tabs>
              <w:spacing w:after="120" w:line="240" w:lineRule="auto"/>
              <w:ind w:left="0"/>
              <w:rPr>
                <w:rFonts w:ascii="Arial" w:hAnsi="Arial" w:cs="Arial"/>
              </w:rPr>
            </w:pPr>
            <w:r w:rsidRPr="0073060A">
              <w:rPr>
                <w:rFonts w:ascii="Arial" w:hAnsi="Arial" w:cs="Arial"/>
              </w:rPr>
              <w:t>Evaluación del coordinador por profesores</w:t>
            </w:r>
          </w:p>
          <w:p w:rsidR="00AB2D43" w:rsidRPr="0073060A" w:rsidRDefault="00AB2D43" w:rsidP="009D6D9F">
            <w:pPr>
              <w:pStyle w:val="Prrafodelista"/>
              <w:tabs>
                <w:tab w:val="left" w:pos="3165"/>
              </w:tabs>
              <w:spacing w:after="120" w:line="240" w:lineRule="auto"/>
              <w:ind w:left="0"/>
              <w:rPr>
                <w:rFonts w:ascii="Arial" w:hAnsi="Arial" w:cs="Arial"/>
              </w:rPr>
            </w:pPr>
            <w:r w:rsidRPr="0073060A">
              <w:rPr>
                <w:rFonts w:ascii="Arial" w:hAnsi="Arial" w:cs="Arial"/>
              </w:rPr>
              <w:t>Autoevaluación del coordinador</w:t>
            </w:r>
          </w:p>
          <w:p w:rsidR="00AB2D43" w:rsidRPr="0073060A" w:rsidRDefault="00AB2D43" w:rsidP="009D6D9F">
            <w:pPr>
              <w:pStyle w:val="Prrafodelista"/>
              <w:tabs>
                <w:tab w:val="left" w:pos="3165"/>
              </w:tabs>
              <w:spacing w:after="120" w:line="240" w:lineRule="auto"/>
              <w:ind w:left="0"/>
              <w:rPr>
                <w:rFonts w:ascii="Arial" w:hAnsi="Arial" w:cs="Arial"/>
              </w:rPr>
            </w:pPr>
            <w:r w:rsidRPr="0073060A">
              <w:rPr>
                <w:rFonts w:ascii="Arial" w:hAnsi="Arial" w:cs="Arial"/>
              </w:rPr>
              <w:t>Evaluación del rector por el coordinador</w:t>
            </w:r>
          </w:p>
          <w:p w:rsidR="00AB2D43" w:rsidRPr="0073060A" w:rsidRDefault="00AB2D43" w:rsidP="009D6D9F">
            <w:pPr>
              <w:pStyle w:val="Prrafodelista"/>
              <w:tabs>
                <w:tab w:val="left" w:pos="3165"/>
              </w:tabs>
              <w:spacing w:after="120" w:line="240" w:lineRule="auto"/>
              <w:ind w:left="0"/>
              <w:rPr>
                <w:rFonts w:ascii="Arial" w:hAnsi="Arial" w:cs="Arial"/>
              </w:rPr>
            </w:pPr>
            <w:r w:rsidRPr="0073060A">
              <w:rPr>
                <w:rFonts w:ascii="Arial" w:hAnsi="Arial" w:cs="Arial"/>
              </w:rPr>
              <w:t>Autoevaluación rector</w:t>
            </w:r>
          </w:p>
          <w:p w:rsidR="00AB2D43" w:rsidRPr="0073060A" w:rsidRDefault="00AB2D43" w:rsidP="009D6D9F">
            <w:pPr>
              <w:pStyle w:val="Prrafodelista"/>
              <w:tabs>
                <w:tab w:val="left" w:pos="3165"/>
              </w:tabs>
              <w:spacing w:after="120" w:line="240" w:lineRule="auto"/>
              <w:ind w:left="0"/>
              <w:rPr>
                <w:rFonts w:ascii="Arial" w:hAnsi="Arial" w:cs="Arial"/>
              </w:rPr>
            </w:pPr>
            <w:r w:rsidRPr="0073060A">
              <w:rPr>
                <w:rFonts w:ascii="Arial" w:hAnsi="Arial" w:cs="Arial"/>
              </w:rPr>
              <w:t>Autoevaluación de los profesores</w:t>
            </w:r>
          </w:p>
        </w:tc>
      </w:tr>
    </w:tbl>
    <w:p w:rsidR="00F657E1" w:rsidRDefault="00F657E1" w:rsidP="00AB2D43">
      <w:pPr>
        <w:tabs>
          <w:tab w:val="left" w:pos="3390"/>
        </w:tabs>
        <w:spacing w:after="0" w:line="360" w:lineRule="auto"/>
        <w:jc w:val="both"/>
        <w:rPr>
          <w:rFonts w:ascii="Arial" w:hAnsi="Arial" w:cs="Arial"/>
          <w:b/>
          <w:sz w:val="24"/>
          <w:szCs w:val="24"/>
          <w:lang w:val="es-CO" w:eastAsia="es-CO"/>
        </w:rPr>
      </w:pPr>
    </w:p>
    <w:p w:rsidR="00AB2D43" w:rsidRPr="008D075B" w:rsidRDefault="00AB2D43" w:rsidP="00AB2D43">
      <w:pPr>
        <w:tabs>
          <w:tab w:val="left" w:pos="3390"/>
        </w:tabs>
        <w:spacing w:after="0" w:line="360" w:lineRule="auto"/>
        <w:jc w:val="both"/>
        <w:rPr>
          <w:rFonts w:ascii="Arial" w:hAnsi="Arial" w:cs="Arial"/>
          <w:b/>
          <w:sz w:val="24"/>
          <w:szCs w:val="24"/>
          <w:lang w:val="es-CO" w:eastAsia="es-CO"/>
        </w:rPr>
      </w:pPr>
      <w:r w:rsidRPr="00787FE8">
        <w:rPr>
          <w:rFonts w:ascii="Arial" w:hAnsi="Arial" w:cs="Arial"/>
          <w:b/>
          <w:sz w:val="24"/>
          <w:szCs w:val="24"/>
          <w:lang w:val="es-CO" w:eastAsia="es-CO"/>
        </w:rPr>
        <w:t xml:space="preserve">POBLACIÓN,  MUESTREO Y MUESTRA </w:t>
      </w:r>
    </w:p>
    <w:p w:rsidR="00AB2D43" w:rsidRPr="00787FE8" w:rsidRDefault="00AB2D43" w:rsidP="00AB2D43">
      <w:pPr>
        <w:tabs>
          <w:tab w:val="left" w:pos="3390"/>
        </w:tabs>
        <w:spacing w:after="0" w:line="360" w:lineRule="auto"/>
        <w:jc w:val="both"/>
        <w:rPr>
          <w:rFonts w:ascii="Arial" w:hAnsi="Arial" w:cs="Arial"/>
          <w:sz w:val="24"/>
          <w:szCs w:val="24"/>
          <w:lang w:val="es-CO" w:eastAsia="es-CO"/>
        </w:rPr>
      </w:pPr>
      <w:r w:rsidRPr="00787FE8">
        <w:rPr>
          <w:rFonts w:ascii="Arial" w:hAnsi="Arial" w:cs="Arial"/>
          <w:sz w:val="24"/>
          <w:szCs w:val="24"/>
          <w:lang w:val="es-CO" w:eastAsia="es-CO"/>
        </w:rPr>
        <w:t xml:space="preserve">Se tomó como población de referencia los profesores y administrativos de esta institución, los cuales en número fueron 92 personas distribuidas así: </w:t>
      </w:r>
    </w:p>
    <w:p w:rsidR="00AB2D43" w:rsidRPr="00787FE8" w:rsidRDefault="00AB2D43" w:rsidP="00AB2D43">
      <w:pPr>
        <w:tabs>
          <w:tab w:val="left" w:pos="3390"/>
        </w:tabs>
        <w:spacing w:after="0" w:line="360" w:lineRule="auto"/>
        <w:jc w:val="both"/>
        <w:rPr>
          <w:rFonts w:ascii="Arial" w:hAnsi="Arial" w:cs="Arial"/>
          <w:sz w:val="24"/>
          <w:szCs w:val="24"/>
          <w:lang w:val="es-CO" w:eastAsia="es-CO"/>
        </w:rPr>
      </w:pPr>
      <w:r>
        <w:rPr>
          <w:rFonts w:ascii="Arial" w:hAnsi="Arial" w:cs="Arial"/>
          <w:sz w:val="24"/>
          <w:szCs w:val="24"/>
          <w:lang w:val="es-CO" w:eastAsia="es-CO"/>
        </w:rPr>
        <w:t xml:space="preserve">76 </w:t>
      </w:r>
      <w:r w:rsidRPr="00787FE8">
        <w:rPr>
          <w:rFonts w:ascii="Arial" w:hAnsi="Arial" w:cs="Arial"/>
          <w:sz w:val="24"/>
          <w:szCs w:val="24"/>
          <w:lang w:val="es-CO" w:eastAsia="es-CO"/>
        </w:rPr>
        <w:t xml:space="preserve">docentes </w:t>
      </w:r>
    </w:p>
    <w:p w:rsidR="00AB2D43" w:rsidRPr="00787FE8" w:rsidRDefault="00AB2D43" w:rsidP="00AB2D43">
      <w:pPr>
        <w:tabs>
          <w:tab w:val="left" w:pos="3390"/>
        </w:tabs>
        <w:spacing w:after="0" w:line="360" w:lineRule="auto"/>
        <w:jc w:val="both"/>
        <w:rPr>
          <w:rFonts w:ascii="Arial" w:hAnsi="Arial" w:cs="Arial"/>
          <w:sz w:val="24"/>
          <w:szCs w:val="24"/>
          <w:lang w:val="es-CO" w:eastAsia="es-CO"/>
        </w:rPr>
      </w:pPr>
      <w:r>
        <w:rPr>
          <w:rFonts w:ascii="Arial" w:hAnsi="Arial" w:cs="Arial"/>
          <w:sz w:val="24"/>
          <w:szCs w:val="24"/>
          <w:lang w:val="es-CO" w:eastAsia="es-CO"/>
        </w:rPr>
        <w:t xml:space="preserve">1 </w:t>
      </w:r>
      <w:r w:rsidRPr="00787FE8">
        <w:rPr>
          <w:rFonts w:ascii="Arial" w:hAnsi="Arial" w:cs="Arial"/>
          <w:sz w:val="24"/>
          <w:szCs w:val="24"/>
          <w:lang w:val="es-CO" w:eastAsia="es-CO"/>
        </w:rPr>
        <w:t xml:space="preserve">rector </w:t>
      </w:r>
    </w:p>
    <w:p w:rsidR="00AB2D43" w:rsidRPr="00787FE8" w:rsidRDefault="00604BEC" w:rsidP="00AB2D43">
      <w:pPr>
        <w:tabs>
          <w:tab w:val="left" w:pos="3390"/>
        </w:tabs>
        <w:spacing w:after="0" w:line="360" w:lineRule="auto"/>
        <w:jc w:val="both"/>
        <w:rPr>
          <w:rFonts w:ascii="Arial" w:hAnsi="Arial" w:cs="Arial"/>
          <w:sz w:val="24"/>
          <w:szCs w:val="24"/>
          <w:lang w:val="es-CO" w:eastAsia="es-CO"/>
        </w:rPr>
      </w:pPr>
      <w:r>
        <w:rPr>
          <w:rFonts w:ascii="Arial" w:hAnsi="Arial" w:cs="Arial"/>
          <w:sz w:val="24"/>
          <w:szCs w:val="24"/>
          <w:lang w:val="es-CO" w:eastAsia="es-CO"/>
        </w:rPr>
        <w:t xml:space="preserve">4 </w:t>
      </w:r>
      <w:r w:rsidR="00AB2D43" w:rsidRPr="00787FE8">
        <w:rPr>
          <w:rFonts w:ascii="Arial" w:hAnsi="Arial" w:cs="Arial"/>
          <w:sz w:val="24"/>
          <w:szCs w:val="24"/>
          <w:lang w:val="es-CO" w:eastAsia="es-CO"/>
        </w:rPr>
        <w:t xml:space="preserve">coordinadores </w:t>
      </w:r>
    </w:p>
    <w:p w:rsidR="00AB2D43" w:rsidRPr="00787FE8" w:rsidRDefault="00AB2D43" w:rsidP="00AB2D43">
      <w:pPr>
        <w:tabs>
          <w:tab w:val="left" w:pos="3390"/>
        </w:tabs>
        <w:spacing w:after="0" w:line="360" w:lineRule="auto"/>
        <w:jc w:val="both"/>
        <w:rPr>
          <w:rFonts w:ascii="Arial" w:hAnsi="Arial" w:cs="Arial"/>
          <w:sz w:val="24"/>
          <w:szCs w:val="24"/>
          <w:lang w:val="es-CO" w:eastAsia="es-CO"/>
        </w:rPr>
      </w:pPr>
      <w:r w:rsidRPr="00787FE8">
        <w:rPr>
          <w:rFonts w:ascii="Arial" w:hAnsi="Arial" w:cs="Arial"/>
          <w:sz w:val="24"/>
          <w:szCs w:val="24"/>
          <w:lang w:val="es-CO" w:eastAsia="es-CO"/>
        </w:rPr>
        <w:t xml:space="preserve">1 orientador  escolar </w:t>
      </w:r>
    </w:p>
    <w:p w:rsidR="00BC671F" w:rsidRDefault="00AB2D43" w:rsidP="00AB2D43">
      <w:pPr>
        <w:rPr>
          <w:rFonts w:ascii="Arial" w:hAnsi="Arial" w:cs="Arial"/>
          <w:sz w:val="24"/>
          <w:szCs w:val="24"/>
          <w:lang w:val="es-CO" w:eastAsia="es-CO"/>
        </w:rPr>
      </w:pPr>
      <w:r w:rsidRPr="00787FE8">
        <w:rPr>
          <w:rFonts w:ascii="Arial" w:hAnsi="Arial" w:cs="Arial"/>
          <w:sz w:val="24"/>
          <w:szCs w:val="24"/>
          <w:lang w:val="es-CO" w:eastAsia="es-CO"/>
        </w:rPr>
        <w:t>11 administrativos</w:t>
      </w:r>
    </w:p>
    <w:p w:rsidR="00E007A5" w:rsidRDefault="00604BEC" w:rsidP="00AB2D43">
      <w:pPr>
        <w:rPr>
          <w:rFonts w:ascii="Arial" w:hAnsi="Arial" w:cs="Arial"/>
          <w:sz w:val="24"/>
          <w:szCs w:val="24"/>
          <w:lang w:val="es-CO" w:eastAsia="es-CO"/>
        </w:rPr>
      </w:pPr>
      <w:r w:rsidRPr="00787FE8">
        <w:rPr>
          <w:rFonts w:ascii="Arial" w:hAnsi="Arial" w:cs="Arial"/>
          <w:sz w:val="24"/>
          <w:szCs w:val="24"/>
        </w:rPr>
        <w:t xml:space="preserve">La muestra para este estudio, fue determinada con base a las necesidades de información de los diferentes estratos laborales que forman parte de la comunidad de </w:t>
      </w:r>
      <w:r w:rsidRPr="00787FE8">
        <w:rPr>
          <w:rFonts w:ascii="Arial" w:hAnsi="Arial" w:cs="Arial"/>
          <w:sz w:val="24"/>
          <w:szCs w:val="24"/>
          <w:lang w:val="es-CO" w:eastAsia="es-CO"/>
        </w:rPr>
        <w:t xml:space="preserve">la institución Educativa Madre Bernarda así: </w:t>
      </w:r>
      <w:r w:rsidRPr="00787FE8">
        <w:rPr>
          <w:rFonts w:ascii="Arial" w:hAnsi="Arial" w:cs="Arial"/>
          <w:sz w:val="24"/>
          <w:szCs w:val="24"/>
        </w:rPr>
        <w:t xml:space="preserve">la escala de actitud docente, la de </w:t>
      </w:r>
      <w:r w:rsidRPr="00787FE8">
        <w:rPr>
          <w:rFonts w:ascii="Arial" w:hAnsi="Arial" w:cs="Arial"/>
          <w:sz w:val="24"/>
          <w:szCs w:val="24"/>
        </w:rPr>
        <w:lastRenderedPageBreak/>
        <w:t>opinión de inclusión y la de organización escolar para profesores se les aplicó a los 76 docentes a los coordinadores se le aplicó la de organización escolar dirigida a coordinadores (4) y a la rectora de organización escolar dirigida a la rectora</w:t>
      </w:r>
    </w:p>
    <w:p w:rsidR="00E007A5" w:rsidRDefault="00E007A5" w:rsidP="00E007A5">
      <w:pPr>
        <w:jc w:val="center"/>
        <w:rPr>
          <w:rFonts w:ascii="Arial" w:hAnsi="Arial" w:cs="Arial"/>
          <w:b/>
          <w:sz w:val="24"/>
          <w:szCs w:val="24"/>
          <w:lang w:val="es-CO" w:eastAsia="es-CO"/>
        </w:rPr>
      </w:pPr>
      <w:r>
        <w:rPr>
          <w:rFonts w:ascii="Arial" w:hAnsi="Arial" w:cs="Arial"/>
          <w:b/>
          <w:sz w:val="24"/>
          <w:szCs w:val="24"/>
          <w:lang w:val="es-CO" w:eastAsia="es-CO"/>
        </w:rPr>
        <w:t>RESULTADOS</w:t>
      </w:r>
    </w:p>
    <w:p w:rsidR="00E27C97" w:rsidRPr="00787FE8" w:rsidRDefault="00E27C97" w:rsidP="00E27C97">
      <w:pPr>
        <w:pStyle w:val="Prrafodelista"/>
        <w:spacing w:line="360" w:lineRule="auto"/>
        <w:ind w:left="0"/>
        <w:jc w:val="both"/>
        <w:rPr>
          <w:rFonts w:ascii="Arial" w:hAnsi="Arial" w:cs="Arial"/>
          <w:sz w:val="24"/>
          <w:szCs w:val="24"/>
        </w:rPr>
      </w:pPr>
      <w:r w:rsidRPr="00787FE8">
        <w:rPr>
          <w:rFonts w:ascii="Arial" w:hAnsi="Arial" w:cs="Arial"/>
          <w:sz w:val="24"/>
          <w:szCs w:val="24"/>
        </w:rPr>
        <w:t xml:space="preserve">Los 76 individuos que conformaron la muestra del presente estudio, </w:t>
      </w:r>
      <w:r>
        <w:rPr>
          <w:rFonts w:ascii="Arial" w:hAnsi="Arial" w:cs="Arial"/>
          <w:sz w:val="24"/>
          <w:szCs w:val="24"/>
        </w:rPr>
        <w:t xml:space="preserve">se le aplico la escala EAPROF, estos </w:t>
      </w:r>
      <w:r w:rsidRPr="00787FE8">
        <w:rPr>
          <w:rFonts w:ascii="Arial" w:hAnsi="Arial" w:cs="Arial"/>
          <w:sz w:val="24"/>
          <w:szCs w:val="24"/>
        </w:rPr>
        <w:t xml:space="preserve">entregaron la misma con las respuestas completas a las preguntas de la encuesta (n=76). Sobre este valor se realizaron las mediciones de frecuencias que dan lugar a la información estadística que se presenta seguidamente y la cual fue procesada en el Software estadístico SPSS. </w:t>
      </w:r>
    </w:p>
    <w:p w:rsidR="00E27C97" w:rsidRPr="00787FE8" w:rsidRDefault="00E27C97" w:rsidP="00E27C97">
      <w:pPr>
        <w:pStyle w:val="Prrafodelista"/>
        <w:spacing w:line="360" w:lineRule="auto"/>
        <w:ind w:left="0"/>
        <w:jc w:val="both"/>
        <w:rPr>
          <w:rFonts w:ascii="Arial" w:hAnsi="Arial" w:cs="Arial"/>
          <w:sz w:val="24"/>
          <w:szCs w:val="24"/>
        </w:rPr>
      </w:pPr>
      <w:r w:rsidRPr="00787FE8">
        <w:rPr>
          <w:rFonts w:ascii="Arial" w:hAnsi="Arial" w:cs="Arial"/>
          <w:sz w:val="24"/>
          <w:szCs w:val="24"/>
        </w:rPr>
        <w:t>Las 30 preguntas del test seleccionado fueron distribuidas en cuatro tablas diferentes, cada una de las cuales mide un aspecto singular de la actitud de los docentes hacia la educación inclusiva; las tablas a presentar de la 8 a la 11 contienen información sobre concepciones, opiniones, percepciones y experiencia de adaptación.</w:t>
      </w:r>
    </w:p>
    <w:p w:rsidR="00924FCE" w:rsidRPr="008D075B" w:rsidRDefault="00E27C97" w:rsidP="008D075B">
      <w:pPr>
        <w:pStyle w:val="Prrafodelista"/>
        <w:spacing w:line="360" w:lineRule="auto"/>
        <w:ind w:left="0"/>
        <w:jc w:val="both"/>
        <w:rPr>
          <w:rFonts w:ascii="Arial" w:hAnsi="Arial" w:cs="Arial"/>
          <w:sz w:val="24"/>
          <w:szCs w:val="24"/>
        </w:rPr>
      </w:pPr>
      <w:r w:rsidRPr="00787FE8">
        <w:rPr>
          <w:rFonts w:ascii="Arial" w:hAnsi="Arial" w:cs="Arial"/>
          <w:b/>
          <w:sz w:val="24"/>
          <w:szCs w:val="24"/>
        </w:rPr>
        <w:t xml:space="preserve">Concepciones. </w:t>
      </w:r>
      <w:r w:rsidRPr="00787FE8">
        <w:rPr>
          <w:rFonts w:ascii="Arial" w:hAnsi="Arial" w:cs="Arial"/>
          <w:sz w:val="24"/>
          <w:szCs w:val="24"/>
        </w:rPr>
        <w:t xml:space="preserve">Las </w:t>
      </w:r>
      <w:r w:rsidRPr="00025530">
        <w:rPr>
          <w:rFonts w:ascii="Arial" w:hAnsi="Arial" w:cs="Arial"/>
          <w:sz w:val="24"/>
          <w:szCs w:val="24"/>
        </w:rPr>
        <w:t>preguntas 2, 3,4, 8, 10</w:t>
      </w:r>
      <w:proofErr w:type="gramStart"/>
      <w:r w:rsidRPr="00025530">
        <w:rPr>
          <w:rFonts w:ascii="Arial" w:hAnsi="Arial" w:cs="Arial"/>
          <w:sz w:val="24"/>
          <w:szCs w:val="24"/>
        </w:rPr>
        <w:t>, ,</w:t>
      </w:r>
      <w:proofErr w:type="gramEnd"/>
      <w:r w:rsidRPr="00025530">
        <w:rPr>
          <w:rFonts w:ascii="Arial" w:hAnsi="Arial" w:cs="Arial"/>
          <w:sz w:val="24"/>
          <w:szCs w:val="24"/>
        </w:rPr>
        <w:t xml:space="preserve"> 18, 25, 28 y 30</w:t>
      </w:r>
      <w:r w:rsidRPr="00787FE8">
        <w:rPr>
          <w:rFonts w:ascii="Arial" w:hAnsi="Arial" w:cs="Arial"/>
          <w:sz w:val="24"/>
          <w:szCs w:val="24"/>
        </w:rPr>
        <w:t xml:space="preserve"> se utilizaron para calificar las concepciones sobre la inclusió</w:t>
      </w:r>
      <w:r>
        <w:rPr>
          <w:rFonts w:ascii="Arial" w:hAnsi="Arial" w:cs="Arial"/>
          <w:sz w:val="24"/>
          <w:szCs w:val="24"/>
        </w:rPr>
        <w:t xml:space="preserve">n educativa de los 76 </w:t>
      </w:r>
      <w:r w:rsidRPr="00787FE8">
        <w:rPr>
          <w:rFonts w:ascii="Arial" w:hAnsi="Arial" w:cs="Arial"/>
          <w:sz w:val="24"/>
          <w:szCs w:val="24"/>
        </w:rPr>
        <w:t xml:space="preserve">sujetos que brindaron sus aportes sobre los aspectos en medición en el presente estudio. </w:t>
      </w:r>
    </w:p>
    <w:p w:rsidR="009D244C" w:rsidRPr="009D244C" w:rsidRDefault="009D244C" w:rsidP="009D244C">
      <w:pPr>
        <w:spacing w:after="0" w:line="240" w:lineRule="auto"/>
        <w:contextualSpacing/>
        <w:jc w:val="both"/>
        <w:rPr>
          <w:noProof/>
          <w:lang w:val="es-CO" w:eastAsia="es-CO"/>
        </w:rPr>
      </w:pPr>
      <w:r w:rsidRPr="009D244C">
        <w:rPr>
          <w:rFonts w:ascii="Arial" w:hAnsi="Arial" w:cs="Arial"/>
          <w:b/>
          <w:sz w:val="24"/>
          <w:szCs w:val="24"/>
          <w:lang w:val="es-CO"/>
        </w:rPr>
        <w:t>Gráfica 1. Consolidado de concepciones sobre la inclusión educativa</w:t>
      </w:r>
    </w:p>
    <w:p w:rsidR="00E007A5" w:rsidRDefault="008D075B" w:rsidP="009D244C">
      <w:pPr>
        <w:jc w:val="center"/>
        <w:rPr>
          <w:b/>
        </w:rPr>
      </w:pPr>
      <w:r w:rsidRPr="009D244C">
        <w:rPr>
          <w:noProof/>
          <w:lang w:val="es-CO" w:eastAsia="es-CO"/>
        </w:rPr>
        <w:drawing>
          <wp:inline distT="0" distB="0" distL="0" distR="0" wp14:anchorId="3E972571" wp14:editId="47842E5A">
            <wp:extent cx="5414645" cy="3100705"/>
            <wp:effectExtent l="0" t="0" r="14605" b="4445"/>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914BE" w:rsidRDefault="00B22593" w:rsidP="00B22593">
      <w:pPr>
        <w:rPr>
          <w:rFonts w:ascii="Arial" w:hAnsi="Arial" w:cs="Arial"/>
          <w:sz w:val="24"/>
          <w:szCs w:val="24"/>
          <w:lang w:val="es-CO"/>
        </w:rPr>
      </w:pPr>
      <w:r w:rsidRPr="00B22593">
        <w:rPr>
          <w:rFonts w:ascii="Arial" w:hAnsi="Arial" w:cs="Arial"/>
          <w:sz w:val="24"/>
          <w:szCs w:val="24"/>
          <w:lang w:val="es-CO"/>
        </w:rPr>
        <w:t>Fuente: Escala “Actitud de los  profesores hacia la Integración Escolar” (EAPROF)</w:t>
      </w:r>
    </w:p>
    <w:p w:rsidR="0055149D" w:rsidRPr="00787FE8" w:rsidRDefault="0055149D" w:rsidP="0055149D">
      <w:pPr>
        <w:pStyle w:val="Prrafodelista"/>
        <w:spacing w:line="360" w:lineRule="auto"/>
        <w:ind w:left="0"/>
        <w:jc w:val="both"/>
        <w:rPr>
          <w:rFonts w:ascii="Arial" w:hAnsi="Arial" w:cs="Arial"/>
          <w:sz w:val="24"/>
          <w:szCs w:val="24"/>
        </w:rPr>
      </w:pPr>
      <w:r w:rsidRPr="00787FE8">
        <w:rPr>
          <w:rFonts w:ascii="Arial" w:hAnsi="Arial" w:cs="Arial"/>
          <w:b/>
          <w:sz w:val="24"/>
          <w:szCs w:val="24"/>
        </w:rPr>
        <w:lastRenderedPageBreak/>
        <w:t xml:space="preserve">Opiniones. </w:t>
      </w:r>
      <w:r w:rsidRPr="00787FE8">
        <w:rPr>
          <w:rFonts w:ascii="Arial" w:hAnsi="Arial" w:cs="Arial"/>
          <w:sz w:val="24"/>
          <w:szCs w:val="24"/>
        </w:rPr>
        <w:t xml:space="preserve">Las preguntas </w:t>
      </w:r>
      <w:r w:rsidRPr="003A6729">
        <w:rPr>
          <w:rFonts w:ascii="Arial" w:hAnsi="Arial" w:cs="Arial"/>
          <w:sz w:val="24"/>
          <w:szCs w:val="24"/>
        </w:rPr>
        <w:t>1, 7, 9, 15, 20, 21, 23, 24,</w:t>
      </w:r>
      <w:r w:rsidRPr="00787FE8">
        <w:rPr>
          <w:rFonts w:ascii="Arial" w:hAnsi="Arial" w:cs="Arial"/>
          <w:sz w:val="24"/>
          <w:szCs w:val="24"/>
        </w:rPr>
        <w:t xml:space="preserve"> 27 y 29 se utilizaron para calificar las opiniones sobre </w:t>
      </w:r>
      <w:r>
        <w:rPr>
          <w:rFonts w:ascii="Arial" w:hAnsi="Arial" w:cs="Arial"/>
          <w:sz w:val="24"/>
          <w:szCs w:val="24"/>
        </w:rPr>
        <w:t xml:space="preserve">la inclusión educativa de los 76 </w:t>
      </w:r>
      <w:r w:rsidRPr="00787FE8">
        <w:rPr>
          <w:rFonts w:ascii="Arial" w:hAnsi="Arial" w:cs="Arial"/>
          <w:sz w:val="24"/>
          <w:szCs w:val="24"/>
        </w:rPr>
        <w:t xml:space="preserve"> sujetos que brindaron de forma completa sus opiniones sobre los aspectos en medición en el presente estudio.</w:t>
      </w:r>
    </w:p>
    <w:p w:rsidR="0092038D" w:rsidRDefault="0055149D" w:rsidP="00B22593">
      <w:pPr>
        <w:rPr>
          <w:b/>
        </w:rPr>
      </w:pPr>
      <w:r>
        <w:rPr>
          <w:noProof/>
          <w:lang w:val="es-CO" w:eastAsia="es-CO"/>
        </w:rPr>
        <w:drawing>
          <wp:inline distT="0" distB="0" distL="0" distR="0" wp14:anchorId="39E399EC" wp14:editId="43039CE8">
            <wp:extent cx="5334000" cy="1466850"/>
            <wp:effectExtent l="0" t="0" r="19050" b="1905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2038D" w:rsidRPr="00787FE8" w:rsidRDefault="0092038D" w:rsidP="0092038D">
      <w:pPr>
        <w:tabs>
          <w:tab w:val="left" w:pos="3165"/>
        </w:tabs>
        <w:spacing w:before="120" w:after="120" w:line="360" w:lineRule="auto"/>
        <w:jc w:val="both"/>
        <w:rPr>
          <w:rFonts w:ascii="Arial" w:hAnsi="Arial" w:cs="Arial"/>
          <w:sz w:val="24"/>
          <w:szCs w:val="24"/>
        </w:rPr>
      </w:pPr>
      <w:r w:rsidRPr="00787FE8">
        <w:rPr>
          <w:rFonts w:ascii="Arial" w:hAnsi="Arial" w:cs="Arial"/>
          <w:sz w:val="24"/>
          <w:szCs w:val="24"/>
        </w:rPr>
        <w:t xml:space="preserve">Para el análisis de las formas de interacción entre las actitudes docentes y la organización escolar basada en los resultados del </w:t>
      </w:r>
      <w:r w:rsidRPr="00787FE8">
        <w:rPr>
          <w:rFonts w:ascii="Arial" w:hAnsi="Arial" w:cs="Arial"/>
          <w:bCs/>
          <w:color w:val="000000"/>
          <w:sz w:val="24"/>
          <w:szCs w:val="24"/>
        </w:rPr>
        <w:t>Perfil organizacional de un Colegio hacia la Inclusión Educativa</w:t>
      </w:r>
      <w:r w:rsidRPr="00787FE8">
        <w:rPr>
          <w:rFonts w:ascii="Arial" w:hAnsi="Arial" w:cs="Arial"/>
          <w:sz w:val="24"/>
          <w:szCs w:val="24"/>
        </w:rPr>
        <w:t xml:space="preserve"> que contiene la agrupación de los resultados ya analizados en cuanto a la autoevaluación docente, evaluación del coordinador por profesores, autoevaluación del coordinador, evaluación del rector por el coordinador y autoevaluación del rector.</w:t>
      </w:r>
    </w:p>
    <w:p w:rsidR="0092038D" w:rsidRPr="00787FE8" w:rsidRDefault="0092038D" w:rsidP="0092038D">
      <w:pPr>
        <w:tabs>
          <w:tab w:val="left" w:pos="3165"/>
        </w:tabs>
        <w:spacing w:before="120" w:after="120" w:line="360" w:lineRule="auto"/>
        <w:jc w:val="both"/>
        <w:rPr>
          <w:rFonts w:ascii="Arial" w:hAnsi="Arial" w:cs="Arial"/>
          <w:sz w:val="24"/>
          <w:szCs w:val="24"/>
        </w:rPr>
      </w:pPr>
      <w:r w:rsidRPr="00787FE8">
        <w:rPr>
          <w:rFonts w:ascii="Arial" w:hAnsi="Arial" w:cs="Arial"/>
          <w:sz w:val="24"/>
          <w:szCs w:val="24"/>
        </w:rPr>
        <w:t>Pudo apreciarse que en cada una de estas autoevaluaciones y evaluaciones se analizan aspectos como la organización escolar con sus características esenciales entre las que predominan las relaciones interpersonales del binomio maestro-estudiante, maestro-coordinador y coordinador- rector, que son muy afines con las actitudes inclusivas que permiten al estudiante y a los directivos escolares sentirse partícipe y miembro de una comunidad educativa a la cual apropiarán como “su”  colegio.</w:t>
      </w:r>
    </w:p>
    <w:p w:rsidR="0092038D" w:rsidRPr="00787FE8" w:rsidRDefault="0092038D" w:rsidP="0092038D">
      <w:pPr>
        <w:tabs>
          <w:tab w:val="left" w:pos="3165"/>
        </w:tabs>
        <w:spacing w:before="120" w:after="120" w:line="360" w:lineRule="auto"/>
        <w:jc w:val="both"/>
        <w:rPr>
          <w:rFonts w:ascii="Arial" w:hAnsi="Arial" w:cs="Arial"/>
          <w:sz w:val="24"/>
          <w:szCs w:val="24"/>
        </w:rPr>
      </w:pPr>
      <w:r w:rsidRPr="00787FE8">
        <w:rPr>
          <w:rFonts w:ascii="Arial" w:hAnsi="Arial" w:cs="Arial"/>
          <w:sz w:val="24"/>
          <w:szCs w:val="24"/>
        </w:rPr>
        <w:t xml:space="preserve">Así mismo se analizaron otras características de la organización escolar </w:t>
      </w:r>
      <w:r w:rsidR="00D23B25">
        <w:rPr>
          <w:rFonts w:ascii="Arial" w:hAnsi="Arial" w:cs="Arial"/>
          <w:sz w:val="24"/>
          <w:szCs w:val="24"/>
        </w:rPr>
        <w:t xml:space="preserve">, esta fue aplicada a los 76 docentes, 6 coordinadores y una rectora, las cuales son determinantes  </w:t>
      </w:r>
      <w:r w:rsidRPr="00787FE8">
        <w:rPr>
          <w:rFonts w:ascii="Arial" w:hAnsi="Arial" w:cs="Arial"/>
          <w:sz w:val="24"/>
          <w:szCs w:val="24"/>
        </w:rPr>
        <w:t xml:space="preserve">para la inclusión educativa como motivación, apoyo, materiales y equipos, participación en toma de decisiones, competitividad y percepción de influencia de subordinados y directivos. </w:t>
      </w:r>
    </w:p>
    <w:p w:rsidR="0092038D" w:rsidRPr="00787FE8" w:rsidRDefault="0092038D" w:rsidP="0092038D">
      <w:pPr>
        <w:tabs>
          <w:tab w:val="left" w:pos="3165"/>
        </w:tabs>
        <w:spacing w:before="120" w:after="120" w:line="360" w:lineRule="auto"/>
        <w:jc w:val="both"/>
        <w:rPr>
          <w:rFonts w:ascii="Arial" w:hAnsi="Arial" w:cs="Arial"/>
          <w:sz w:val="24"/>
          <w:szCs w:val="24"/>
        </w:rPr>
      </w:pPr>
      <w:r w:rsidRPr="00787FE8">
        <w:rPr>
          <w:rFonts w:ascii="Arial" w:hAnsi="Arial" w:cs="Arial"/>
          <w:sz w:val="24"/>
          <w:szCs w:val="24"/>
        </w:rPr>
        <w:t xml:space="preserve">Los resultados de esta medición, se delimitaron con una escala predeterminada, en la cual se calificaron o categorizaron con las formas de interacción partiendo </w:t>
      </w:r>
      <w:r w:rsidRPr="00787FE8">
        <w:rPr>
          <w:rFonts w:ascii="Arial" w:hAnsi="Arial" w:cs="Arial"/>
          <w:sz w:val="24"/>
          <w:szCs w:val="24"/>
        </w:rPr>
        <w:lastRenderedPageBreak/>
        <w:t xml:space="preserve">del valor promedio general obtenido tras el análisis cualitativo de cada variable del test </w:t>
      </w:r>
      <w:proofErr w:type="spellStart"/>
      <w:r w:rsidRPr="00787FE8">
        <w:rPr>
          <w:rFonts w:ascii="Arial" w:hAnsi="Arial" w:cs="Arial"/>
          <w:sz w:val="24"/>
          <w:szCs w:val="24"/>
        </w:rPr>
        <w:t>Rensis</w:t>
      </w:r>
      <w:proofErr w:type="spellEnd"/>
      <w:r w:rsidRPr="00787FE8">
        <w:rPr>
          <w:rFonts w:ascii="Arial" w:hAnsi="Arial" w:cs="Arial"/>
          <w:sz w:val="24"/>
          <w:szCs w:val="24"/>
        </w:rPr>
        <w:t xml:space="preserve"> Likert así: aquellos ítems cuyos valores estuviesen entre 5.5 y 8 puntos y se clasificaron como  formas de interacción negativa a aquellas categorías de variable que obtuvieron valores promedio iguales o inferiores a 5.49. </w:t>
      </w:r>
    </w:p>
    <w:p w:rsidR="0092038D" w:rsidRPr="00787FE8" w:rsidRDefault="0092038D" w:rsidP="0092038D">
      <w:pPr>
        <w:pStyle w:val="Prrafodelista"/>
        <w:spacing w:after="0" w:line="240" w:lineRule="auto"/>
        <w:ind w:left="0"/>
        <w:jc w:val="both"/>
        <w:rPr>
          <w:rFonts w:ascii="Arial" w:hAnsi="Arial" w:cs="Arial"/>
          <w:b/>
          <w:sz w:val="24"/>
          <w:szCs w:val="24"/>
        </w:rPr>
      </w:pPr>
      <w:r w:rsidRPr="00787FE8">
        <w:rPr>
          <w:rFonts w:ascii="Arial" w:hAnsi="Arial" w:cs="Arial"/>
          <w:b/>
          <w:sz w:val="24"/>
          <w:szCs w:val="24"/>
        </w:rPr>
        <w:t xml:space="preserve">Tabla 31. Formas de interacción según variables del test </w:t>
      </w:r>
      <w:proofErr w:type="spellStart"/>
      <w:r w:rsidRPr="00787FE8">
        <w:rPr>
          <w:rFonts w:ascii="Arial" w:hAnsi="Arial" w:cs="Arial"/>
          <w:b/>
          <w:sz w:val="24"/>
          <w:szCs w:val="24"/>
        </w:rPr>
        <w:t>Rensis</w:t>
      </w:r>
      <w:proofErr w:type="spellEnd"/>
      <w:r w:rsidRPr="00787FE8">
        <w:rPr>
          <w:rFonts w:ascii="Arial" w:hAnsi="Arial" w:cs="Arial"/>
          <w:b/>
          <w:sz w:val="24"/>
          <w:szCs w:val="24"/>
        </w:rPr>
        <w:t xml:space="preserve"> Likert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537"/>
        <w:gridCol w:w="2553"/>
      </w:tblGrid>
      <w:tr w:rsidR="0092038D" w:rsidRPr="0073060A" w:rsidTr="009D6D9F">
        <w:trPr>
          <w:trHeight w:val="276"/>
        </w:trPr>
        <w:tc>
          <w:tcPr>
            <w:tcW w:w="2189" w:type="pct"/>
            <w:vMerge w:val="restart"/>
            <w:shd w:val="clear" w:color="auto" w:fill="auto"/>
            <w:vAlign w:val="center"/>
          </w:tcPr>
          <w:p w:rsidR="0092038D" w:rsidRPr="0073060A" w:rsidRDefault="0092038D" w:rsidP="009D6D9F">
            <w:pPr>
              <w:pStyle w:val="Prrafodelista"/>
              <w:spacing w:after="0" w:line="240" w:lineRule="auto"/>
              <w:ind w:left="0"/>
              <w:jc w:val="center"/>
              <w:rPr>
                <w:rFonts w:ascii="Arial" w:hAnsi="Arial" w:cs="Arial"/>
                <w:b/>
                <w:sz w:val="24"/>
                <w:szCs w:val="24"/>
              </w:rPr>
            </w:pPr>
            <w:r w:rsidRPr="0073060A">
              <w:rPr>
                <w:rFonts w:ascii="Arial" w:hAnsi="Arial" w:cs="Arial"/>
                <w:b/>
                <w:sz w:val="24"/>
                <w:szCs w:val="24"/>
              </w:rPr>
              <w:t>Organización escolar</w:t>
            </w:r>
          </w:p>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b/>
                <w:sz w:val="24"/>
                <w:szCs w:val="24"/>
              </w:rPr>
              <w:t xml:space="preserve">(Test </w:t>
            </w:r>
            <w:proofErr w:type="spellStart"/>
            <w:r w:rsidRPr="0073060A">
              <w:rPr>
                <w:rFonts w:ascii="Arial" w:hAnsi="Arial" w:cs="Arial"/>
                <w:b/>
                <w:sz w:val="24"/>
                <w:szCs w:val="24"/>
              </w:rPr>
              <w:t>Rensis</w:t>
            </w:r>
            <w:proofErr w:type="spellEnd"/>
            <w:r w:rsidRPr="0073060A">
              <w:rPr>
                <w:rFonts w:ascii="Arial" w:hAnsi="Arial" w:cs="Arial"/>
                <w:b/>
                <w:sz w:val="24"/>
                <w:szCs w:val="24"/>
              </w:rPr>
              <w:t xml:space="preserve"> Likert</w:t>
            </w:r>
            <w:r w:rsidRPr="0073060A">
              <w:rPr>
                <w:rFonts w:ascii="Arial" w:hAnsi="Arial" w:cs="Arial"/>
                <w:sz w:val="24"/>
                <w:szCs w:val="24"/>
              </w:rPr>
              <w:t>)</w:t>
            </w:r>
          </w:p>
        </w:tc>
        <w:tc>
          <w:tcPr>
            <w:tcW w:w="2811" w:type="pct"/>
            <w:gridSpan w:val="2"/>
            <w:shd w:val="clear" w:color="auto" w:fill="auto"/>
          </w:tcPr>
          <w:p w:rsidR="0092038D" w:rsidRPr="0073060A" w:rsidRDefault="0092038D" w:rsidP="009D6D9F">
            <w:pPr>
              <w:pStyle w:val="Prrafodelista"/>
              <w:spacing w:after="0" w:line="240" w:lineRule="auto"/>
              <w:ind w:left="0"/>
              <w:jc w:val="center"/>
              <w:rPr>
                <w:rFonts w:ascii="Arial" w:hAnsi="Arial" w:cs="Arial"/>
                <w:b/>
                <w:sz w:val="24"/>
                <w:szCs w:val="24"/>
              </w:rPr>
            </w:pPr>
            <w:r w:rsidRPr="0073060A">
              <w:rPr>
                <w:rFonts w:ascii="Arial" w:hAnsi="Arial" w:cs="Arial"/>
                <w:b/>
                <w:sz w:val="24"/>
                <w:szCs w:val="24"/>
              </w:rPr>
              <w:t>Forma de interacción</w:t>
            </w:r>
          </w:p>
        </w:tc>
      </w:tr>
      <w:tr w:rsidR="0092038D" w:rsidRPr="0073060A" w:rsidTr="009D6D9F">
        <w:trPr>
          <w:trHeight w:val="517"/>
        </w:trPr>
        <w:tc>
          <w:tcPr>
            <w:tcW w:w="2189" w:type="pct"/>
            <w:vMerge/>
            <w:shd w:val="clear" w:color="auto" w:fill="auto"/>
          </w:tcPr>
          <w:p w:rsidR="0092038D" w:rsidRPr="0073060A" w:rsidRDefault="0092038D" w:rsidP="009D6D9F">
            <w:pPr>
              <w:pStyle w:val="Prrafodelista"/>
              <w:spacing w:after="0" w:line="240" w:lineRule="auto"/>
              <w:ind w:left="0"/>
              <w:jc w:val="both"/>
              <w:rPr>
                <w:rFonts w:ascii="Arial" w:hAnsi="Arial" w:cs="Arial"/>
                <w:sz w:val="24"/>
                <w:szCs w:val="24"/>
              </w:rPr>
            </w:pPr>
          </w:p>
        </w:tc>
        <w:tc>
          <w:tcPr>
            <w:tcW w:w="1401" w:type="pct"/>
            <w:shd w:val="clear" w:color="auto" w:fill="auto"/>
          </w:tcPr>
          <w:p w:rsidR="0092038D" w:rsidRPr="0073060A" w:rsidRDefault="0092038D" w:rsidP="009D6D9F">
            <w:pPr>
              <w:pStyle w:val="Prrafodelista"/>
              <w:spacing w:after="0" w:line="240" w:lineRule="auto"/>
              <w:ind w:left="0"/>
              <w:jc w:val="center"/>
              <w:rPr>
                <w:rFonts w:ascii="Arial" w:hAnsi="Arial" w:cs="Arial"/>
                <w:b/>
                <w:sz w:val="24"/>
                <w:szCs w:val="24"/>
              </w:rPr>
            </w:pPr>
            <w:r w:rsidRPr="0073060A">
              <w:rPr>
                <w:rFonts w:ascii="Arial" w:hAnsi="Arial" w:cs="Arial"/>
                <w:b/>
                <w:sz w:val="24"/>
                <w:szCs w:val="24"/>
              </w:rPr>
              <w:t>Promedio de la valoración</w:t>
            </w:r>
          </w:p>
        </w:tc>
        <w:tc>
          <w:tcPr>
            <w:tcW w:w="1410" w:type="pct"/>
            <w:shd w:val="clear" w:color="auto" w:fill="auto"/>
          </w:tcPr>
          <w:p w:rsidR="0092038D" w:rsidRPr="0073060A" w:rsidRDefault="0092038D" w:rsidP="009D6D9F">
            <w:pPr>
              <w:pStyle w:val="Prrafodelista"/>
              <w:spacing w:after="0" w:line="240" w:lineRule="auto"/>
              <w:ind w:left="0"/>
              <w:jc w:val="center"/>
              <w:rPr>
                <w:rFonts w:ascii="Arial" w:hAnsi="Arial" w:cs="Arial"/>
                <w:b/>
                <w:sz w:val="24"/>
                <w:szCs w:val="24"/>
              </w:rPr>
            </w:pPr>
            <w:r w:rsidRPr="0073060A">
              <w:rPr>
                <w:rFonts w:ascii="Arial" w:hAnsi="Arial" w:cs="Arial"/>
                <w:b/>
                <w:sz w:val="24"/>
                <w:szCs w:val="24"/>
              </w:rPr>
              <w:t>Forma de interacción</w:t>
            </w:r>
          </w:p>
        </w:tc>
      </w:tr>
      <w:tr w:rsidR="0092038D" w:rsidRPr="0073060A" w:rsidTr="009D6D9F">
        <w:tc>
          <w:tcPr>
            <w:tcW w:w="2189" w:type="pct"/>
            <w:shd w:val="clear" w:color="auto" w:fill="auto"/>
          </w:tcPr>
          <w:p w:rsidR="0092038D" w:rsidRPr="0073060A" w:rsidRDefault="0092038D" w:rsidP="009D6D9F">
            <w:pPr>
              <w:pStyle w:val="Prrafodelista"/>
              <w:spacing w:after="0" w:line="240" w:lineRule="auto"/>
              <w:ind w:left="0"/>
              <w:jc w:val="both"/>
              <w:rPr>
                <w:rFonts w:ascii="Arial" w:hAnsi="Arial" w:cs="Arial"/>
                <w:sz w:val="24"/>
                <w:szCs w:val="24"/>
              </w:rPr>
            </w:pPr>
            <w:r w:rsidRPr="0073060A">
              <w:rPr>
                <w:rFonts w:ascii="Arial" w:hAnsi="Arial" w:cs="Arial"/>
                <w:sz w:val="24"/>
                <w:szCs w:val="24"/>
              </w:rPr>
              <w:t xml:space="preserve">Relaciones con los estudiantes  </w:t>
            </w:r>
          </w:p>
        </w:tc>
        <w:tc>
          <w:tcPr>
            <w:tcW w:w="1401"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5.37</w:t>
            </w:r>
          </w:p>
        </w:tc>
        <w:tc>
          <w:tcPr>
            <w:tcW w:w="1410"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Negativa</w:t>
            </w:r>
          </w:p>
        </w:tc>
      </w:tr>
      <w:tr w:rsidR="0092038D" w:rsidRPr="0073060A" w:rsidTr="009D6D9F">
        <w:tc>
          <w:tcPr>
            <w:tcW w:w="2189" w:type="pct"/>
            <w:shd w:val="clear" w:color="auto" w:fill="auto"/>
          </w:tcPr>
          <w:p w:rsidR="0092038D" w:rsidRPr="0073060A" w:rsidRDefault="0092038D" w:rsidP="009D6D9F">
            <w:pPr>
              <w:pStyle w:val="Prrafodelista"/>
              <w:spacing w:after="0" w:line="240" w:lineRule="auto"/>
              <w:ind w:left="0"/>
              <w:jc w:val="both"/>
              <w:rPr>
                <w:rFonts w:ascii="Arial" w:hAnsi="Arial" w:cs="Arial"/>
                <w:sz w:val="24"/>
                <w:szCs w:val="24"/>
              </w:rPr>
            </w:pPr>
            <w:r w:rsidRPr="0073060A">
              <w:rPr>
                <w:rFonts w:ascii="Arial" w:hAnsi="Arial" w:cs="Arial"/>
                <w:sz w:val="24"/>
                <w:szCs w:val="24"/>
              </w:rPr>
              <w:t xml:space="preserve">Relaciones con el nivel directivo </w:t>
            </w:r>
          </w:p>
        </w:tc>
        <w:tc>
          <w:tcPr>
            <w:tcW w:w="1401"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6.05</w:t>
            </w:r>
          </w:p>
        </w:tc>
        <w:tc>
          <w:tcPr>
            <w:tcW w:w="1410"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Positiva</w:t>
            </w:r>
          </w:p>
        </w:tc>
      </w:tr>
      <w:tr w:rsidR="0092038D" w:rsidRPr="0073060A" w:rsidTr="009D6D9F">
        <w:tc>
          <w:tcPr>
            <w:tcW w:w="2189" w:type="pct"/>
            <w:shd w:val="clear" w:color="auto" w:fill="auto"/>
          </w:tcPr>
          <w:p w:rsidR="0092038D" w:rsidRPr="0073060A" w:rsidRDefault="0092038D" w:rsidP="009D6D9F">
            <w:pPr>
              <w:pStyle w:val="Prrafodelista"/>
              <w:spacing w:after="0" w:line="240" w:lineRule="auto"/>
              <w:ind w:left="0"/>
              <w:jc w:val="both"/>
              <w:rPr>
                <w:rFonts w:ascii="Arial" w:hAnsi="Arial" w:cs="Arial"/>
                <w:sz w:val="24"/>
                <w:szCs w:val="24"/>
              </w:rPr>
            </w:pPr>
            <w:r w:rsidRPr="0073060A">
              <w:rPr>
                <w:rFonts w:ascii="Arial" w:hAnsi="Arial" w:cs="Arial"/>
                <w:sz w:val="24"/>
                <w:szCs w:val="24"/>
              </w:rPr>
              <w:t xml:space="preserve">Evaluación del rector por los profesores </w:t>
            </w:r>
          </w:p>
        </w:tc>
        <w:tc>
          <w:tcPr>
            <w:tcW w:w="1401"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5.4</w:t>
            </w:r>
          </w:p>
        </w:tc>
        <w:tc>
          <w:tcPr>
            <w:tcW w:w="1410"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Negativa</w:t>
            </w:r>
          </w:p>
        </w:tc>
      </w:tr>
      <w:tr w:rsidR="0092038D" w:rsidRPr="0073060A" w:rsidTr="009D6D9F">
        <w:tc>
          <w:tcPr>
            <w:tcW w:w="2189" w:type="pct"/>
            <w:shd w:val="clear" w:color="auto" w:fill="auto"/>
          </w:tcPr>
          <w:p w:rsidR="0092038D" w:rsidRPr="0073060A" w:rsidRDefault="0092038D" w:rsidP="009D6D9F">
            <w:pPr>
              <w:pStyle w:val="Prrafodelista"/>
              <w:spacing w:after="0" w:line="240" w:lineRule="auto"/>
              <w:ind w:left="0"/>
              <w:jc w:val="both"/>
              <w:rPr>
                <w:rFonts w:ascii="Arial" w:hAnsi="Arial" w:cs="Arial"/>
                <w:sz w:val="24"/>
                <w:szCs w:val="24"/>
              </w:rPr>
            </w:pPr>
            <w:r w:rsidRPr="0073060A">
              <w:rPr>
                <w:rFonts w:ascii="Arial" w:hAnsi="Arial" w:cs="Arial"/>
                <w:sz w:val="24"/>
                <w:szCs w:val="24"/>
              </w:rPr>
              <w:t>Evaluación de las competencias directivas en la planificación administrativa</w:t>
            </w:r>
          </w:p>
        </w:tc>
        <w:tc>
          <w:tcPr>
            <w:tcW w:w="1401"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5.07</w:t>
            </w:r>
          </w:p>
        </w:tc>
        <w:tc>
          <w:tcPr>
            <w:tcW w:w="1410"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Negativa</w:t>
            </w:r>
          </w:p>
        </w:tc>
      </w:tr>
      <w:tr w:rsidR="0092038D" w:rsidRPr="0073060A" w:rsidTr="009D6D9F">
        <w:tc>
          <w:tcPr>
            <w:tcW w:w="2189" w:type="pct"/>
            <w:shd w:val="clear" w:color="auto" w:fill="auto"/>
          </w:tcPr>
          <w:p w:rsidR="0092038D" w:rsidRPr="0073060A" w:rsidRDefault="0092038D" w:rsidP="009D6D9F">
            <w:pPr>
              <w:pStyle w:val="Prrafodelista"/>
              <w:spacing w:after="0" w:line="240" w:lineRule="auto"/>
              <w:ind w:left="0"/>
              <w:jc w:val="both"/>
              <w:rPr>
                <w:rFonts w:ascii="Arial" w:hAnsi="Arial" w:cs="Arial"/>
                <w:sz w:val="24"/>
                <w:szCs w:val="24"/>
              </w:rPr>
            </w:pPr>
            <w:r w:rsidRPr="0073060A">
              <w:rPr>
                <w:rFonts w:ascii="Arial" w:hAnsi="Arial" w:cs="Arial"/>
                <w:sz w:val="24"/>
                <w:szCs w:val="24"/>
              </w:rPr>
              <w:t>Evaluación de las relaciones entre jefes, subordinados y escolares</w:t>
            </w:r>
          </w:p>
        </w:tc>
        <w:tc>
          <w:tcPr>
            <w:tcW w:w="1401"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5.44</w:t>
            </w:r>
          </w:p>
        </w:tc>
        <w:tc>
          <w:tcPr>
            <w:tcW w:w="1410"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Negativa</w:t>
            </w:r>
          </w:p>
        </w:tc>
      </w:tr>
      <w:tr w:rsidR="0092038D" w:rsidRPr="0073060A" w:rsidTr="009D6D9F">
        <w:tc>
          <w:tcPr>
            <w:tcW w:w="2189" w:type="pct"/>
            <w:shd w:val="clear" w:color="auto" w:fill="auto"/>
          </w:tcPr>
          <w:p w:rsidR="0092038D" w:rsidRPr="0073060A" w:rsidRDefault="0092038D" w:rsidP="009D6D9F">
            <w:pPr>
              <w:pStyle w:val="Prrafodelista"/>
              <w:spacing w:after="0" w:line="240" w:lineRule="auto"/>
              <w:ind w:left="0"/>
              <w:jc w:val="both"/>
              <w:rPr>
                <w:rFonts w:ascii="Arial" w:hAnsi="Arial" w:cs="Arial"/>
                <w:sz w:val="24"/>
                <w:szCs w:val="24"/>
              </w:rPr>
            </w:pPr>
            <w:r w:rsidRPr="0073060A">
              <w:rPr>
                <w:rFonts w:ascii="Arial" w:hAnsi="Arial" w:cs="Arial"/>
                <w:sz w:val="24"/>
                <w:szCs w:val="24"/>
              </w:rPr>
              <w:t xml:space="preserve">Otras variables del clima organizacional </w:t>
            </w:r>
          </w:p>
        </w:tc>
        <w:tc>
          <w:tcPr>
            <w:tcW w:w="1401"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5.45</w:t>
            </w:r>
          </w:p>
        </w:tc>
        <w:tc>
          <w:tcPr>
            <w:tcW w:w="1410" w:type="pct"/>
            <w:shd w:val="clear" w:color="auto" w:fill="auto"/>
          </w:tcPr>
          <w:p w:rsidR="0092038D" w:rsidRPr="0073060A" w:rsidRDefault="0092038D" w:rsidP="009D6D9F">
            <w:pPr>
              <w:pStyle w:val="Prrafodelista"/>
              <w:spacing w:after="0" w:line="240" w:lineRule="auto"/>
              <w:ind w:left="0"/>
              <w:jc w:val="center"/>
              <w:rPr>
                <w:rFonts w:ascii="Arial" w:hAnsi="Arial" w:cs="Arial"/>
                <w:sz w:val="24"/>
                <w:szCs w:val="24"/>
              </w:rPr>
            </w:pPr>
            <w:r w:rsidRPr="0073060A">
              <w:rPr>
                <w:rFonts w:ascii="Arial" w:hAnsi="Arial" w:cs="Arial"/>
                <w:sz w:val="24"/>
                <w:szCs w:val="24"/>
              </w:rPr>
              <w:t>Negativa</w:t>
            </w:r>
          </w:p>
        </w:tc>
      </w:tr>
    </w:tbl>
    <w:p w:rsidR="00552AB0" w:rsidRDefault="0058556E" w:rsidP="00552AB0">
      <w:pPr>
        <w:tabs>
          <w:tab w:val="left" w:pos="3390"/>
        </w:tabs>
        <w:spacing w:line="360" w:lineRule="auto"/>
        <w:rPr>
          <w:rFonts w:ascii="Arial" w:hAnsi="Arial" w:cs="Arial"/>
          <w:b/>
          <w:sz w:val="24"/>
          <w:szCs w:val="24"/>
          <w:lang w:val="es-CO" w:eastAsia="es-CO"/>
        </w:rPr>
      </w:pPr>
      <w:r w:rsidRPr="00787FE8">
        <w:rPr>
          <w:rFonts w:ascii="Arial" w:hAnsi="Arial" w:cs="Arial"/>
          <w:b/>
          <w:sz w:val="24"/>
          <w:szCs w:val="24"/>
          <w:lang w:val="es-CO" w:eastAsia="es-CO"/>
        </w:rPr>
        <w:t>CONCLUSIONES</w:t>
      </w:r>
    </w:p>
    <w:p w:rsidR="0058556E" w:rsidRPr="00552AB0" w:rsidRDefault="0058556E" w:rsidP="00552AB0">
      <w:pPr>
        <w:tabs>
          <w:tab w:val="left" w:pos="3390"/>
        </w:tabs>
        <w:spacing w:line="360" w:lineRule="auto"/>
        <w:rPr>
          <w:rFonts w:ascii="Arial" w:hAnsi="Arial" w:cs="Arial"/>
          <w:b/>
          <w:sz w:val="24"/>
          <w:szCs w:val="24"/>
          <w:lang w:val="es-CO" w:eastAsia="es-CO"/>
        </w:rPr>
      </w:pPr>
      <w:r w:rsidRPr="00787FE8">
        <w:rPr>
          <w:rFonts w:ascii="Arial" w:hAnsi="Arial" w:cs="Arial"/>
          <w:sz w:val="24"/>
          <w:szCs w:val="24"/>
        </w:rPr>
        <w:t>En la medición de los procesos de la organización escolar que influyen en las actitudes inclusivas, se pudo identificar que la organización interna es funcional y que se hacen esfuerzos por parte de los actores del proceso para lograr un buen clima interno, pero la posibilidad real de participación de los estamentos, y algunas insatisfacciones por las condiciones de trabajo están generando desmotivación en los profesores, factor del orden personal que puede incidir de manera desfavorable en las actitudes inclusivas, que deben darse de manera natural en el escenario educativo.</w:t>
      </w:r>
    </w:p>
    <w:p w:rsidR="0058556E" w:rsidRDefault="0058556E" w:rsidP="00552AB0">
      <w:pPr>
        <w:autoSpaceDE w:val="0"/>
        <w:autoSpaceDN w:val="0"/>
        <w:adjustRightInd w:val="0"/>
        <w:spacing w:after="0" w:line="360" w:lineRule="auto"/>
        <w:rPr>
          <w:rFonts w:ascii="Arial" w:hAnsi="Arial" w:cs="Arial"/>
          <w:sz w:val="24"/>
          <w:szCs w:val="24"/>
        </w:rPr>
      </w:pPr>
      <w:r>
        <w:rPr>
          <w:rFonts w:ascii="Arial" w:hAnsi="Arial" w:cs="Arial"/>
          <w:sz w:val="24"/>
          <w:szCs w:val="24"/>
        </w:rPr>
        <w:t>La organización escolar se refleja en formas negativas y positivas en cuanto a las actitudes de los docentes hacia la inclusión educativa; cerca de la mitad del profesorado no está de acuerdo con la inclusión de niños con NEE al aula regular, las razones que justifican esta situación parecen ser de orden cognitivo, lo cual en la práctica afecta las actitudes y comportamientos; la escuela no ha realizado capacitaciones al respecto del tema y en consecuencia el profesorado no percibe la necesidad de lograr unas actitudes apropiadas para la educación de los NEE.</w:t>
      </w:r>
    </w:p>
    <w:p w:rsidR="0058556E" w:rsidRDefault="0058556E" w:rsidP="00552AB0">
      <w:pPr>
        <w:tabs>
          <w:tab w:val="left" w:pos="3390"/>
        </w:tabs>
        <w:spacing w:line="360" w:lineRule="auto"/>
        <w:rPr>
          <w:rFonts w:ascii="Arial" w:hAnsi="Arial" w:cs="Arial"/>
          <w:sz w:val="24"/>
          <w:szCs w:val="24"/>
          <w:lang w:val="es-CO" w:eastAsia="es-CO"/>
        </w:rPr>
      </w:pPr>
      <w:r>
        <w:rPr>
          <w:rFonts w:ascii="Arial" w:hAnsi="Arial" w:cs="Arial"/>
          <w:sz w:val="24"/>
          <w:szCs w:val="24"/>
          <w:lang w:val="es-CO" w:eastAsia="es-CO"/>
        </w:rPr>
        <w:lastRenderedPageBreak/>
        <w:t>Por lo anterior se recomienda gestionar ante  Secretaria de educación municipal Realizar el acompañamiento debido a esta institución educativa, para propiciar el proceso de implementación de la política, pues sin formación, ni recursos tal logro no será posible, se hace prioritario sensibilizar a los docentes y directivos docentes que la formaci</w:t>
      </w:r>
      <w:r w:rsidR="00B56681">
        <w:rPr>
          <w:rFonts w:ascii="Arial" w:hAnsi="Arial" w:cs="Arial"/>
          <w:sz w:val="24"/>
          <w:szCs w:val="24"/>
          <w:lang w:val="es-CO" w:eastAsia="es-CO"/>
        </w:rPr>
        <w:t>ón en el aula inclusiva involucra</w:t>
      </w:r>
      <w:r>
        <w:rPr>
          <w:rFonts w:ascii="Arial" w:hAnsi="Arial" w:cs="Arial"/>
          <w:sz w:val="24"/>
          <w:szCs w:val="24"/>
          <w:lang w:val="es-CO" w:eastAsia="es-CO"/>
        </w:rPr>
        <w:t xml:space="preserve"> una diversidad de aspectos que difieren de las condiciones médicas reconocidas desde antaño</w:t>
      </w:r>
      <w:r w:rsidR="00B56681">
        <w:rPr>
          <w:rFonts w:ascii="Arial" w:hAnsi="Arial" w:cs="Arial"/>
          <w:sz w:val="24"/>
          <w:szCs w:val="24"/>
          <w:lang w:val="es-CO" w:eastAsia="es-CO"/>
        </w:rPr>
        <w:t>.</w:t>
      </w:r>
    </w:p>
    <w:p w:rsidR="0058556E" w:rsidRDefault="0058556E" w:rsidP="00552AB0">
      <w:pPr>
        <w:tabs>
          <w:tab w:val="left" w:pos="3390"/>
        </w:tabs>
        <w:spacing w:line="360" w:lineRule="auto"/>
        <w:rPr>
          <w:rFonts w:ascii="Arial" w:hAnsi="Arial" w:cs="Arial"/>
          <w:b/>
          <w:sz w:val="24"/>
          <w:szCs w:val="24"/>
          <w:lang w:val="es-CO" w:eastAsia="es-CO"/>
        </w:rPr>
      </w:pPr>
    </w:p>
    <w:p w:rsidR="0058556E" w:rsidRDefault="0058556E" w:rsidP="00552AB0">
      <w:pPr>
        <w:tabs>
          <w:tab w:val="left" w:pos="3390"/>
        </w:tabs>
        <w:spacing w:line="360" w:lineRule="auto"/>
        <w:rPr>
          <w:rFonts w:ascii="Arial" w:hAnsi="Arial" w:cs="Arial"/>
          <w:sz w:val="24"/>
          <w:szCs w:val="24"/>
          <w:lang w:val="es-CO" w:eastAsia="es-CO"/>
        </w:rPr>
      </w:pPr>
    </w:p>
    <w:p w:rsidR="0092038D" w:rsidRPr="00E007A5" w:rsidRDefault="0092038D" w:rsidP="00552AB0">
      <w:pPr>
        <w:rPr>
          <w:b/>
        </w:rPr>
      </w:pPr>
    </w:p>
    <w:sectPr w:rsidR="0092038D" w:rsidRPr="00E007A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DAC" w:rsidRDefault="00611DAC" w:rsidP="003B68DD">
      <w:pPr>
        <w:spacing w:after="0" w:line="240" w:lineRule="auto"/>
      </w:pPr>
      <w:r>
        <w:separator/>
      </w:r>
    </w:p>
  </w:endnote>
  <w:endnote w:type="continuationSeparator" w:id="0">
    <w:p w:rsidR="00611DAC" w:rsidRDefault="00611DAC" w:rsidP="003B6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DAC" w:rsidRDefault="00611DAC" w:rsidP="003B68DD">
      <w:pPr>
        <w:spacing w:after="0" w:line="240" w:lineRule="auto"/>
      </w:pPr>
      <w:r>
        <w:separator/>
      </w:r>
    </w:p>
  </w:footnote>
  <w:footnote w:type="continuationSeparator" w:id="0">
    <w:p w:rsidR="00611DAC" w:rsidRDefault="00611DAC" w:rsidP="003B68DD">
      <w:pPr>
        <w:spacing w:after="0" w:line="240" w:lineRule="auto"/>
      </w:pPr>
      <w:r>
        <w:continuationSeparator/>
      </w:r>
    </w:p>
  </w:footnote>
  <w:footnote w:id="1">
    <w:p w:rsidR="009D6D9F" w:rsidRDefault="009D6D9F"/>
    <w:p w:rsidR="003B68DD" w:rsidRPr="00A10400" w:rsidRDefault="003B68DD" w:rsidP="003B68DD">
      <w:pPr>
        <w:pStyle w:val="Textonotapie"/>
        <w:jc w:val="both"/>
        <w:rPr>
          <w:rFonts w:ascii="Arial" w:hAnsi="Arial" w:cs="Arial"/>
        </w:rPr>
      </w:pPr>
    </w:p>
  </w:footnote>
  <w:footnote w:id="2">
    <w:p w:rsidR="00BC671F" w:rsidRPr="00A10400" w:rsidRDefault="00BC671F" w:rsidP="00BC671F">
      <w:pPr>
        <w:pStyle w:val="Textonotapie"/>
        <w:jc w:val="both"/>
        <w:rPr>
          <w:rFonts w:ascii="Arial" w:hAnsi="Arial" w:cs="Arial"/>
          <w:lang w:val="en-US"/>
        </w:rPr>
      </w:pPr>
      <w:r w:rsidRPr="00A10400">
        <w:rPr>
          <w:rStyle w:val="Refdenotaalpie"/>
          <w:rFonts w:ascii="Arial" w:hAnsi="Arial" w:cs="Arial"/>
        </w:rPr>
        <w:footnoteRef/>
      </w:r>
      <w:r w:rsidRPr="00A10400">
        <w:rPr>
          <w:rFonts w:ascii="Arial" w:hAnsi="Arial" w:cs="Arial"/>
          <w:lang w:val="en-US"/>
        </w:rPr>
        <w:t xml:space="preserve"> </w:t>
      </w:r>
      <w:proofErr w:type="spellStart"/>
      <w:r w:rsidRPr="00A10400">
        <w:rPr>
          <w:rFonts w:ascii="Arial" w:hAnsi="Arial" w:cs="Arial"/>
          <w:lang w:val="en-US"/>
        </w:rPr>
        <w:t>Crosso</w:t>
      </w:r>
      <w:proofErr w:type="spellEnd"/>
      <w:r w:rsidRPr="00A10400">
        <w:rPr>
          <w:rFonts w:ascii="Arial" w:hAnsi="Arial" w:cs="Arial"/>
          <w:lang w:val="en-US"/>
        </w:rPr>
        <w:t xml:space="preserve"> </w:t>
      </w:r>
      <w:r>
        <w:rPr>
          <w:rFonts w:ascii="Arial" w:hAnsi="Arial" w:cs="Arial"/>
          <w:lang w:val="en-US"/>
        </w:rPr>
        <w:t xml:space="preserve">Op </w:t>
      </w:r>
      <w:proofErr w:type="spellStart"/>
      <w:r>
        <w:rPr>
          <w:rFonts w:ascii="Arial" w:hAnsi="Arial" w:cs="Arial"/>
          <w:lang w:val="en-US"/>
        </w:rPr>
        <w:t>cit</w:t>
      </w:r>
      <w:proofErr w:type="spellEnd"/>
    </w:p>
    <w:p w:rsidR="00BC671F" w:rsidRPr="00A10400" w:rsidRDefault="00BC671F" w:rsidP="00BC671F">
      <w:pPr>
        <w:pStyle w:val="Textonotapie"/>
        <w:jc w:val="both"/>
        <w:rPr>
          <w:rFonts w:ascii="Arial" w:hAnsi="Arial" w:cs="Arial"/>
          <w:lang w:val="en-US"/>
        </w:rPr>
      </w:pPr>
    </w:p>
  </w:footnote>
  <w:footnote w:id="3">
    <w:p w:rsidR="00BC671F" w:rsidRPr="0023660C" w:rsidRDefault="00BC671F" w:rsidP="00BC671F">
      <w:pPr>
        <w:pStyle w:val="Textonotapie"/>
        <w:jc w:val="both"/>
        <w:rPr>
          <w:rFonts w:ascii="Arial" w:hAnsi="Arial" w:cs="Arial"/>
          <w:lang w:val="en-US"/>
        </w:rPr>
      </w:pPr>
      <w:r w:rsidRPr="00A10400">
        <w:rPr>
          <w:rStyle w:val="Refdenotaalpie"/>
          <w:rFonts w:ascii="Arial" w:hAnsi="Arial" w:cs="Arial"/>
        </w:rPr>
        <w:footnoteRef/>
      </w:r>
      <w:r w:rsidRPr="0023660C">
        <w:rPr>
          <w:rFonts w:ascii="Arial" w:hAnsi="Arial" w:cs="Arial"/>
          <w:lang w:val="en-US"/>
        </w:rPr>
        <w:t xml:space="preserve"> Ibid </w:t>
      </w:r>
    </w:p>
  </w:footnote>
  <w:footnote w:id="4">
    <w:p w:rsidR="00BC671F" w:rsidRPr="0023660C" w:rsidRDefault="00BC671F" w:rsidP="00BC671F">
      <w:pPr>
        <w:pStyle w:val="Textonotapie"/>
        <w:jc w:val="both"/>
        <w:rPr>
          <w:rFonts w:ascii="Arial" w:hAnsi="Arial" w:cs="Arial"/>
          <w:lang w:val="en-US"/>
        </w:rPr>
      </w:pPr>
      <w:r w:rsidRPr="00A10400">
        <w:rPr>
          <w:rStyle w:val="Refdenotaalpie"/>
          <w:rFonts w:ascii="Arial" w:hAnsi="Arial" w:cs="Arial"/>
        </w:rPr>
        <w:footnoteRef/>
      </w:r>
      <w:r w:rsidRPr="0023660C">
        <w:rPr>
          <w:rFonts w:ascii="Arial" w:hAnsi="Arial" w:cs="Arial"/>
          <w:lang w:val="en-US"/>
        </w:rPr>
        <w:t xml:space="preserve"> </w:t>
      </w:r>
      <w:proofErr w:type="spellStart"/>
      <w:r w:rsidRPr="0023660C">
        <w:rPr>
          <w:rFonts w:ascii="Arial" w:hAnsi="Arial" w:cs="Arial"/>
          <w:lang w:val="en-US"/>
        </w:rPr>
        <w:t>Crosso</w:t>
      </w:r>
      <w:proofErr w:type="spellEnd"/>
      <w:r w:rsidRPr="0023660C">
        <w:rPr>
          <w:rFonts w:ascii="Arial" w:hAnsi="Arial" w:cs="Arial"/>
          <w:lang w:val="en-US"/>
        </w:rPr>
        <w:t xml:space="preserve"> C. Op </w:t>
      </w:r>
      <w:proofErr w:type="spellStart"/>
      <w:r w:rsidRPr="0023660C">
        <w:rPr>
          <w:rFonts w:ascii="Arial" w:hAnsi="Arial" w:cs="Arial"/>
          <w:lang w:val="en-US"/>
        </w:rPr>
        <w:t>cit</w:t>
      </w:r>
      <w:proofErr w:type="spellEnd"/>
    </w:p>
    <w:p w:rsidR="00BC671F" w:rsidRPr="0023660C" w:rsidRDefault="00BC671F" w:rsidP="00BC671F">
      <w:pPr>
        <w:pStyle w:val="Textonotapie"/>
        <w:jc w:val="both"/>
        <w:rPr>
          <w:rFonts w:ascii="Arial" w:hAnsi="Arial" w:cs="Arial"/>
          <w:lang w:val="en-US"/>
        </w:rPr>
      </w:pPr>
    </w:p>
  </w:footnote>
  <w:footnote w:id="5">
    <w:p w:rsidR="009D6D9F" w:rsidRDefault="009D6D9F"/>
    <w:p w:rsidR="00210234" w:rsidRPr="00A10400" w:rsidRDefault="00210234" w:rsidP="00210234">
      <w:pPr>
        <w:pStyle w:val="Textonotapie"/>
        <w:jc w:val="both"/>
        <w:rPr>
          <w:rFonts w:ascii="Arial" w:hAnsi="Arial" w:cs="Arial"/>
          <w:lang w:val="es-C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2C4F"/>
    <w:multiLevelType w:val="hybridMultilevel"/>
    <w:tmpl w:val="786C50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302138"/>
    <w:multiLevelType w:val="multilevel"/>
    <w:tmpl w:val="555C30A6"/>
    <w:lvl w:ilvl="0">
      <w:start w:val="6"/>
      <w:numFmt w:val="decimal"/>
      <w:lvlText w:val="%1"/>
      <w:lvlJc w:val="left"/>
      <w:pPr>
        <w:ind w:left="405" w:hanging="405"/>
      </w:pPr>
      <w:rPr>
        <w:rFonts w:hint="default"/>
        <w:b w:val="0"/>
      </w:rPr>
    </w:lvl>
    <w:lvl w:ilvl="1">
      <w:start w:val="7"/>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nsid w:val="0804313E"/>
    <w:multiLevelType w:val="hybridMultilevel"/>
    <w:tmpl w:val="6018F2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B8564AD"/>
    <w:multiLevelType w:val="multilevel"/>
    <w:tmpl w:val="05A61CFE"/>
    <w:lvl w:ilvl="0">
      <w:start w:val="1"/>
      <w:numFmt w:val="decimal"/>
      <w:lvlText w:val="%1"/>
      <w:lvlJc w:val="left"/>
      <w:pPr>
        <w:ind w:left="360" w:hanging="360"/>
      </w:pPr>
      <w:rPr>
        <w:rFonts w:hint="default"/>
      </w:rPr>
    </w:lvl>
    <w:lvl w:ilvl="1">
      <w:start w:val="1"/>
      <w:numFmt w:val="decimal"/>
      <w:lvlText w:val="%1.%2"/>
      <w:lvlJc w:val="left"/>
      <w:pPr>
        <w:ind w:left="1485" w:hanging="36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190" w:hanging="144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0800" w:hanging="1800"/>
      </w:pPr>
      <w:rPr>
        <w:rFonts w:hint="default"/>
      </w:rPr>
    </w:lvl>
  </w:abstractNum>
  <w:abstractNum w:abstractNumId="4">
    <w:nsid w:val="6EB43FC5"/>
    <w:multiLevelType w:val="multilevel"/>
    <w:tmpl w:val="7FE4D62E"/>
    <w:lvl w:ilvl="0">
      <w:start w:val="1"/>
      <w:numFmt w:val="decimal"/>
      <w:lvlText w:val="%1."/>
      <w:lvlJc w:val="left"/>
      <w:pPr>
        <w:ind w:left="3905" w:hanging="360"/>
      </w:pPr>
      <w:rPr>
        <w:rFonts w:hint="default"/>
      </w:rPr>
    </w:lvl>
    <w:lvl w:ilvl="1">
      <w:start w:val="1"/>
      <w:numFmt w:val="decimal"/>
      <w:isLgl/>
      <w:lvlText w:val="%1.%2."/>
      <w:lvlJc w:val="left"/>
      <w:pPr>
        <w:ind w:left="4265" w:hanging="720"/>
      </w:pPr>
      <w:rPr>
        <w:rFonts w:hint="default"/>
      </w:rPr>
    </w:lvl>
    <w:lvl w:ilvl="2">
      <w:start w:val="1"/>
      <w:numFmt w:val="decimal"/>
      <w:isLgl/>
      <w:lvlText w:val="%1.%2.%3."/>
      <w:lvlJc w:val="left"/>
      <w:pPr>
        <w:ind w:left="4265" w:hanging="720"/>
      </w:pPr>
      <w:rPr>
        <w:rFonts w:hint="default"/>
      </w:rPr>
    </w:lvl>
    <w:lvl w:ilvl="3">
      <w:start w:val="1"/>
      <w:numFmt w:val="decimal"/>
      <w:isLgl/>
      <w:lvlText w:val="%1.%2.%3.%4."/>
      <w:lvlJc w:val="left"/>
      <w:pPr>
        <w:ind w:left="4625" w:hanging="108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345" w:hanging="1800"/>
      </w:pPr>
      <w:rPr>
        <w:rFonts w:hint="default"/>
      </w:rPr>
    </w:lvl>
    <w:lvl w:ilvl="8">
      <w:start w:val="1"/>
      <w:numFmt w:val="decimal"/>
      <w:isLgl/>
      <w:lvlText w:val="%1.%2.%3.%4.%5.%6.%7.%8.%9."/>
      <w:lvlJc w:val="left"/>
      <w:pPr>
        <w:ind w:left="5705" w:hanging="2160"/>
      </w:pPr>
      <w:rPr>
        <w:rFonts w:hint="default"/>
      </w:rPr>
    </w:lvl>
  </w:abstractNum>
  <w:abstractNum w:abstractNumId="5">
    <w:nsid w:val="73416819"/>
    <w:multiLevelType w:val="hybridMultilevel"/>
    <w:tmpl w:val="86E2038A"/>
    <w:lvl w:ilvl="0" w:tplc="9B5A453C">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D"/>
    <w:rsid w:val="000810D6"/>
    <w:rsid w:val="000C299F"/>
    <w:rsid w:val="000D6C25"/>
    <w:rsid w:val="0015408D"/>
    <w:rsid w:val="00165FB8"/>
    <w:rsid w:val="0017766E"/>
    <w:rsid w:val="00210234"/>
    <w:rsid w:val="00240F7F"/>
    <w:rsid w:val="002A1E7D"/>
    <w:rsid w:val="002E1467"/>
    <w:rsid w:val="003B5CE4"/>
    <w:rsid w:val="003B68DD"/>
    <w:rsid w:val="0044578A"/>
    <w:rsid w:val="00523A1B"/>
    <w:rsid w:val="005378D1"/>
    <w:rsid w:val="0055149D"/>
    <w:rsid w:val="00552AB0"/>
    <w:rsid w:val="0058556E"/>
    <w:rsid w:val="0058603A"/>
    <w:rsid w:val="0059668C"/>
    <w:rsid w:val="005C21F6"/>
    <w:rsid w:val="005F4AAC"/>
    <w:rsid w:val="00604BEC"/>
    <w:rsid w:val="00611DAC"/>
    <w:rsid w:val="00651462"/>
    <w:rsid w:val="0065741E"/>
    <w:rsid w:val="006773CB"/>
    <w:rsid w:val="006A0CB2"/>
    <w:rsid w:val="00732AD5"/>
    <w:rsid w:val="00741188"/>
    <w:rsid w:val="007B1BA0"/>
    <w:rsid w:val="0082376B"/>
    <w:rsid w:val="00841F93"/>
    <w:rsid w:val="00863549"/>
    <w:rsid w:val="008C7E90"/>
    <w:rsid w:val="008D075B"/>
    <w:rsid w:val="008D3682"/>
    <w:rsid w:val="0092038D"/>
    <w:rsid w:val="00924FCE"/>
    <w:rsid w:val="009334E2"/>
    <w:rsid w:val="0093387C"/>
    <w:rsid w:val="009D244C"/>
    <w:rsid w:val="009D6D9F"/>
    <w:rsid w:val="00A85599"/>
    <w:rsid w:val="00A914BE"/>
    <w:rsid w:val="00AB2D43"/>
    <w:rsid w:val="00B22593"/>
    <w:rsid w:val="00B37519"/>
    <w:rsid w:val="00B56681"/>
    <w:rsid w:val="00BC671F"/>
    <w:rsid w:val="00C329F2"/>
    <w:rsid w:val="00C61056"/>
    <w:rsid w:val="00C8354F"/>
    <w:rsid w:val="00C8470D"/>
    <w:rsid w:val="00CB5EA4"/>
    <w:rsid w:val="00CD4D4E"/>
    <w:rsid w:val="00D23B25"/>
    <w:rsid w:val="00DE1071"/>
    <w:rsid w:val="00E007A5"/>
    <w:rsid w:val="00E07A18"/>
    <w:rsid w:val="00E27C97"/>
    <w:rsid w:val="00E92821"/>
    <w:rsid w:val="00ED002C"/>
    <w:rsid w:val="00EF02C3"/>
    <w:rsid w:val="00F24964"/>
    <w:rsid w:val="00F657E1"/>
    <w:rsid w:val="00F93866"/>
    <w:rsid w:val="00FD1CE8"/>
    <w:rsid w:val="00FE2B6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8DD"/>
    <w:pPr>
      <w:spacing w:line="300" w:lineRule="auto"/>
    </w:pPr>
    <w:rPr>
      <w:rFonts w:ascii="Calibri" w:eastAsia="Times New Roman" w:hAnsi="Calibri" w:cs="Times New Roman"/>
      <w:sz w:val="21"/>
      <w:szCs w:val="21"/>
      <w:lang w:val="es-ES" w:eastAsia="es-ES"/>
    </w:rPr>
  </w:style>
  <w:style w:type="paragraph" w:styleId="Ttulo1">
    <w:name w:val="heading 1"/>
    <w:basedOn w:val="Normal"/>
    <w:next w:val="Normal"/>
    <w:link w:val="Ttulo1Car"/>
    <w:uiPriority w:val="9"/>
    <w:qFormat/>
    <w:rsid w:val="003B68DD"/>
    <w:pPr>
      <w:keepNext/>
      <w:keepLines/>
      <w:spacing w:before="320" w:after="80" w:line="240" w:lineRule="auto"/>
      <w:jc w:val="center"/>
      <w:outlineLvl w:val="0"/>
    </w:pPr>
    <w:rPr>
      <w:rFonts w:ascii="Calibri Light" w:eastAsia="SimSun" w:hAnsi="Calibri Light"/>
      <w:color w:val="2E74B5"/>
      <w:sz w:val="40"/>
      <w:szCs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3B68DD"/>
    <w:rPr>
      <w:color w:val="0563C1"/>
      <w:u w:val="single"/>
    </w:rPr>
  </w:style>
  <w:style w:type="character" w:customStyle="1" w:styleId="Ttulo1Car">
    <w:name w:val="Título 1 Car"/>
    <w:basedOn w:val="Fuentedeprrafopredeter"/>
    <w:link w:val="Ttulo1"/>
    <w:uiPriority w:val="9"/>
    <w:rsid w:val="003B68DD"/>
    <w:rPr>
      <w:rFonts w:ascii="Calibri Light" w:eastAsia="SimSun" w:hAnsi="Calibri Light" w:cs="Times New Roman"/>
      <w:color w:val="2E74B5"/>
      <w:sz w:val="40"/>
      <w:szCs w:val="40"/>
      <w:lang w:val="es-ES" w:eastAsia="es-ES"/>
    </w:rPr>
  </w:style>
  <w:style w:type="paragraph" w:styleId="Prrafodelista">
    <w:name w:val="List Paragraph"/>
    <w:basedOn w:val="Normal"/>
    <w:uiPriority w:val="34"/>
    <w:qFormat/>
    <w:rsid w:val="003B68DD"/>
    <w:pPr>
      <w:ind w:left="720"/>
      <w:contextualSpacing/>
    </w:pPr>
  </w:style>
  <w:style w:type="paragraph" w:styleId="Textonotapie">
    <w:name w:val="footnote text"/>
    <w:basedOn w:val="Normal"/>
    <w:link w:val="TextonotapieCar"/>
    <w:uiPriority w:val="99"/>
    <w:unhideWhenUsed/>
    <w:rsid w:val="003B68DD"/>
    <w:pPr>
      <w:spacing w:after="0" w:line="240" w:lineRule="auto"/>
    </w:pPr>
    <w:rPr>
      <w:sz w:val="20"/>
      <w:szCs w:val="20"/>
      <w:lang w:eastAsia="x-none"/>
    </w:rPr>
  </w:style>
  <w:style w:type="character" w:customStyle="1" w:styleId="TextonotapieCar">
    <w:name w:val="Texto nota pie Car"/>
    <w:basedOn w:val="Fuentedeprrafopredeter"/>
    <w:link w:val="Textonotapie"/>
    <w:uiPriority w:val="99"/>
    <w:rsid w:val="003B68DD"/>
    <w:rPr>
      <w:rFonts w:ascii="Calibri" w:eastAsia="Times New Roman" w:hAnsi="Calibri" w:cs="Times New Roman"/>
      <w:sz w:val="20"/>
      <w:szCs w:val="20"/>
      <w:lang w:val="es-ES" w:eastAsia="x-none"/>
    </w:rPr>
  </w:style>
  <w:style w:type="character" w:styleId="Refdenotaalpie">
    <w:name w:val="footnote reference"/>
    <w:uiPriority w:val="99"/>
    <w:unhideWhenUsed/>
    <w:rsid w:val="003B68DD"/>
    <w:rPr>
      <w:vertAlign w:val="superscript"/>
    </w:rPr>
  </w:style>
  <w:style w:type="character" w:customStyle="1" w:styleId="apple-converted-space">
    <w:name w:val="apple-converted-space"/>
    <w:basedOn w:val="Fuentedeprrafopredeter"/>
    <w:rsid w:val="003B68DD"/>
  </w:style>
  <w:style w:type="paragraph" w:styleId="NormalWeb">
    <w:name w:val="Normal (Web)"/>
    <w:basedOn w:val="Normal"/>
    <w:uiPriority w:val="99"/>
    <w:unhideWhenUsed/>
    <w:rsid w:val="00BC671F"/>
    <w:pPr>
      <w:spacing w:before="100" w:beforeAutospacing="1" w:after="100" w:afterAutospacing="1" w:line="240" w:lineRule="auto"/>
    </w:pPr>
    <w:rPr>
      <w:rFonts w:ascii="Times New Roman" w:hAnsi="Times New Roman"/>
      <w:sz w:val="24"/>
      <w:szCs w:val="24"/>
    </w:rPr>
  </w:style>
  <w:style w:type="paragraph" w:styleId="Textodeglobo">
    <w:name w:val="Balloon Text"/>
    <w:basedOn w:val="Normal"/>
    <w:link w:val="TextodegloboCar"/>
    <w:uiPriority w:val="99"/>
    <w:semiHidden/>
    <w:unhideWhenUsed/>
    <w:rsid w:val="00ED002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002C"/>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8DD"/>
    <w:pPr>
      <w:spacing w:line="300" w:lineRule="auto"/>
    </w:pPr>
    <w:rPr>
      <w:rFonts w:ascii="Calibri" w:eastAsia="Times New Roman" w:hAnsi="Calibri" w:cs="Times New Roman"/>
      <w:sz w:val="21"/>
      <w:szCs w:val="21"/>
      <w:lang w:val="es-ES" w:eastAsia="es-ES"/>
    </w:rPr>
  </w:style>
  <w:style w:type="paragraph" w:styleId="Ttulo1">
    <w:name w:val="heading 1"/>
    <w:basedOn w:val="Normal"/>
    <w:next w:val="Normal"/>
    <w:link w:val="Ttulo1Car"/>
    <w:uiPriority w:val="9"/>
    <w:qFormat/>
    <w:rsid w:val="003B68DD"/>
    <w:pPr>
      <w:keepNext/>
      <w:keepLines/>
      <w:spacing w:before="320" w:after="80" w:line="240" w:lineRule="auto"/>
      <w:jc w:val="center"/>
      <w:outlineLvl w:val="0"/>
    </w:pPr>
    <w:rPr>
      <w:rFonts w:ascii="Calibri Light" w:eastAsia="SimSun" w:hAnsi="Calibri Light"/>
      <w:color w:val="2E74B5"/>
      <w:sz w:val="40"/>
      <w:szCs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3B68DD"/>
    <w:rPr>
      <w:color w:val="0563C1"/>
      <w:u w:val="single"/>
    </w:rPr>
  </w:style>
  <w:style w:type="character" w:customStyle="1" w:styleId="Ttulo1Car">
    <w:name w:val="Título 1 Car"/>
    <w:basedOn w:val="Fuentedeprrafopredeter"/>
    <w:link w:val="Ttulo1"/>
    <w:uiPriority w:val="9"/>
    <w:rsid w:val="003B68DD"/>
    <w:rPr>
      <w:rFonts w:ascii="Calibri Light" w:eastAsia="SimSun" w:hAnsi="Calibri Light" w:cs="Times New Roman"/>
      <w:color w:val="2E74B5"/>
      <w:sz w:val="40"/>
      <w:szCs w:val="40"/>
      <w:lang w:val="es-ES" w:eastAsia="es-ES"/>
    </w:rPr>
  </w:style>
  <w:style w:type="paragraph" w:styleId="Prrafodelista">
    <w:name w:val="List Paragraph"/>
    <w:basedOn w:val="Normal"/>
    <w:uiPriority w:val="34"/>
    <w:qFormat/>
    <w:rsid w:val="003B68DD"/>
    <w:pPr>
      <w:ind w:left="720"/>
      <w:contextualSpacing/>
    </w:pPr>
  </w:style>
  <w:style w:type="paragraph" w:styleId="Textonotapie">
    <w:name w:val="footnote text"/>
    <w:basedOn w:val="Normal"/>
    <w:link w:val="TextonotapieCar"/>
    <w:uiPriority w:val="99"/>
    <w:unhideWhenUsed/>
    <w:rsid w:val="003B68DD"/>
    <w:pPr>
      <w:spacing w:after="0" w:line="240" w:lineRule="auto"/>
    </w:pPr>
    <w:rPr>
      <w:sz w:val="20"/>
      <w:szCs w:val="20"/>
      <w:lang w:eastAsia="x-none"/>
    </w:rPr>
  </w:style>
  <w:style w:type="character" w:customStyle="1" w:styleId="TextonotapieCar">
    <w:name w:val="Texto nota pie Car"/>
    <w:basedOn w:val="Fuentedeprrafopredeter"/>
    <w:link w:val="Textonotapie"/>
    <w:uiPriority w:val="99"/>
    <w:rsid w:val="003B68DD"/>
    <w:rPr>
      <w:rFonts w:ascii="Calibri" w:eastAsia="Times New Roman" w:hAnsi="Calibri" w:cs="Times New Roman"/>
      <w:sz w:val="20"/>
      <w:szCs w:val="20"/>
      <w:lang w:val="es-ES" w:eastAsia="x-none"/>
    </w:rPr>
  </w:style>
  <w:style w:type="character" w:styleId="Refdenotaalpie">
    <w:name w:val="footnote reference"/>
    <w:uiPriority w:val="99"/>
    <w:unhideWhenUsed/>
    <w:rsid w:val="003B68DD"/>
    <w:rPr>
      <w:vertAlign w:val="superscript"/>
    </w:rPr>
  </w:style>
  <w:style w:type="character" w:customStyle="1" w:styleId="apple-converted-space">
    <w:name w:val="apple-converted-space"/>
    <w:basedOn w:val="Fuentedeprrafopredeter"/>
    <w:rsid w:val="003B68DD"/>
  </w:style>
  <w:style w:type="paragraph" w:styleId="NormalWeb">
    <w:name w:val="Normal (Web)"/>
    <w:basedOn w:val="Normal"/>
    <w:uiPriority w:val="99"/>
    <w:unhideWhenUsed/>
    <w:rsid w:val="00BC671F"/>
    <w:pPr>
      <w:spacing w:before="100" w:beforeAutospacing="1" w:after="100" w:afterAutospacing="1" w:line="240" w:lineRule="auto"/>
    </w:pPr>
    <w:rPr>
      <w:rFonts w:ascii="Times New Roman" w:hAnsi="Times New Roman"/>
      <w:sz w:val="24"/>
      <w:szCs w:val="24"/>
    </w:rPr>
  </w:style>
  <w:style w:type="paragraph" w:styleId="Textodeglobo">
    <w:name w:val="Balloon Text"/>
    <w:basedOn w:val="Normal"/>
    <w:link w:val="TextodegloboCar"/>
    <w:uiPriority w:val="99"/>
    <w:semiHidden/>
    <w:unhideWhenUsed/>
    <w:rsid w:val="00ED002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002C"/>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643282">
      <w:bodyDiv w:val="1"/>
      <w:marLeft w:val="0"/>
      <w:marRight w:val="0"/>
      <w:marTop w:val="0"/>
      <w:marBottom w:val="0"/>
      <w:divBdr>
        <w:top w:val="none" w:sz="0" w:space="0" w:color="auto"/>
        <w:left w:val="none" w:sz="0" w:space="0" w:color="auto"/>
        <w:bottom w:val="none" w:sz="0" w:space="0" w:color="auto"/>
        <w:right w:val="none" w:sz="0" w:space="0" w:color="auto"/>
      </w:divBdr>
    </w:div>
    <w:div w:id="467282550">
      <w:bodyDiv w:val="1"/>
      <w:marLeft w:val="0"/>
      <w:marRight w:val="0"/>
      <w:marTop w:val="0"/>
      <w:marBottom w:val="0"/>
      <w:divBdr>
        <w:top w:val="none" w:sz="0" w:space="0" w:color="auto"/>
        <w:left w:val="none" w:sz="0" w:space="0" w:color="auto"/>
        <w:bottom w:val="none" w:sz="0" w:space="0" w:color="auto"/>
        <w:right w:val="none" w:sz="0" w:space="0" w:color="auto"/>
      </w:divBdr>
    </w:div>
    <w:div w:id="59540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0" Type="http://schemas.openxmlformats.org/officeDocument/2006/relationships/hyperlink" Target="mailto:Olgaferreira@unisinu.edu.co" TargetMode="External"/><Relationship Id="rId4" Type="http://schemas.microsoft.com/office/2007/relationships/stylesWithEffects" Target="stylesWithEffects.xml"/><Relationship Id="rId9" Type="http://schemas.openxmlformats.org/officeDocument/2006/relationships/hyperlink" Target="mailto:Tyty3152010@hotmail.com"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Conclusiones</a:t>
            </a:r>
            <a:r>
              <a:rPr lang="es-CO" baseline="0"/>
              <a:t> sobre concepciones de docentes ante inclusion educativa</a:t>
            </a:r>
            <a:endParaRPr lang="es-CO"/>
          </a:p>
        </c:rich>
      </c:tx>
      <c:overlay val="0"/>
      <c:spPr>
        <a:noFill/>
        <a:ln>
          <a:noFill/>
        </a:ln>
        <a:effectLst/>
      </c:spPr>
    </c:title>
    <c:autoTitleDeleted val="0"/>
    <c:plotArea>
      <c:layout/>
      <c:barChart>
        <c:barDir val="bar"/>
        <c:grouping val="clustered"/>
        <c:varyColors val="0"/>
        <c:ser>
          <c:idx val="1"/>
          <c:order val="0"/>
          <c:spPr>
            <a:solidFill>
              <a:schemeClr val="accent2"/>
            </a:solidFill>
            <a:ln>
              <a:noFill/>
            </a:ln>
            <a:effectLst/>
          </c:spPr>
          <c:invertIfNegative val="0"/>
          <c:cat>
            <c:strRef>
              <c:f>Hoja1!$A$1:$A$7</c:f>
              <c:strCache>
                <c:ptCount val="7"/>
                <c:pt idx="0">
                  <c:v>Niega Aula Especial</c:v>
                </c:pt>
                <c:pt idx="1">
                  <c:v>Niega Paciencia  Docente</c:v>
                </c:pt>
                <c:pt idx="2">
                  <c:v>Afirma  Docente  Formado</c:v>
                </c:pt>
                <c:pt idx="3">
                  <c:v>Afirma Intension Benefica para el desarrollo academico</c:v>
                </c:pt>
                <c:pt idx="4">
                  <c:v>Afirma Integracion para independencia Social</c:v>
                </c:pt>
                <c:pt idx="5">
                  <c:v>Afirma mas oportunidades </c:v>
                </c:pt>
                <c:pt idx="6">
                  <c:v>Afirma integración social </c:v>
                </c:pt>
              </c:strCache>
            </c:strRef>
          </c:cat>
          <c:val>
            <c:numRef>
              <c:f>Hoja1!$C$1:$C$7</c:f>
              <c:numCache>
                <c:formatCode>0.00%</c:formatCode>
                <c:ptCount val="7"/>
                <c:pt idx="0">
                  <c:v>0.76300000000000001</c:v>
                </c:pt>
                <c:pt idx="1">
                  <c:v>0.88200000000000001</c:v>
                </c:pt>
                <c:pt idx="2">
                  <c:v>0.27600000000000002</c:v>
                </c:pt>
                <c:pt idx="3">
                  <c:v>0.82899999999999996</c:v>
                </c:pt>
                <c:pt idx="4">
                  <c:v>0.96099999999999997</c:v>
                </c:pt>
                <c:pt idx="5">
                  <c:v>0.88200000000000001</c:v>
                </c:pt>
                <c:pt idx="6">
                  <c:v>0.61899999999999999</c:v>
                </c:pt>
              </c:numCache>
            </c:numRef>
          </c:val>
        </c:ser>
        <c:dLbls>
          <c:showLegendKey val="0"/>
          <c:showVal val="0"/>
          <c:showCatName val="0"/>
          <c:showSerName val="0"/>
          <c:showPercent val="0"/>
          <c:showBubbleSize val="0"/>
        </c:dLbls>
        <c:gapWidth val="182"/>
        <c:axId val="215056768"/>
        <c:axId val="215058304"/>
        <c:extLst>
          <c:ext xmlns:c15="http://schemas.microsoft.com/office/drawing/2012/chart" uri="{02D57815-91ED-43cb-92C2-25804820EDAC}">
            <c15:filteredBarSeries>
              <c15:ser>
                <c:idx val="0"/>
                <c:order val="0"/>
                <c:spPr>
                  <a:solidFill>
                    <a:schemeClr val="accent1"/>
                  </a:solidFill>
                  <a:ln>
                    <a:noFill/>
                  </a:ln>
                  <a:effectLst/>
                </c:spPr>
                <c:invertIfNegative val="0"/>
                <c:cat>
                  <c:strRef>
                    <c:extLst>
                      <c:ext uri="{02D57815-91ED-43cb-92C2-25804820EDAC}">
                        <c15:formulaRef>
                          <c15:sqref>Hoja1!$A$1:$A$7</c15:sqref>
                        </c15:formulaRef>
                      </c:ext>
                    </c:extLst>
                    <c:strCache>
                      <c:ptCount val="7"/>
                      <c:pt idx="0">
                        <c:v>Niega Aula Especial</c:v>
                      </c:pt>
                      <c:pt idx="1">
                        <c:v>Niega Paciencia  Docente</c:v>
                      </c:pt>
                      <c:pt idx="2">
                        <c:v>Afirma  Docente  Formado</c:v>
                      </c:pt>
                      <c:pt idx="3">
                        <c:v>Afirma Intension Benefica para el desarrollo academico</c:v>
                      </c:pt>
                      <c:pt idx="4">
                        <c:v>Afirma Integracion para independencia Social</c:v>
                      </c:pt>
                      <c:pt idx="5">
                        <c:v>Afirma mas oportunidades </c:v>
                      </c:pt>
                      <c:pt idx="6">
                        <c:v>Afirma integración social </c:v>
                      </c:pt>
                    </c:strCache>
                  </c:strRef>
                </c:cat>
                <c:val>
                  <c:numRef>
                    <c:extLst>
                      <c:ext uri="{02D57815-91ED-43cb-92C2-25804820EDAC}">
                        <c15:formulaRef>
                          <c15:sqref>Hoja1!$B$1:$B$7</c15:sqref>
                        </c15:formulaRef>
                      </c:ext>
                    </c:extLst>
                    <c:numCache>
                      <c:formatCode>General</c:formatCode>
                      <c:ptCount val="7"/>
                    </c:numCache>
                  </c:numRef>
                </c:val>
              </c15:ser>
            </c15:filteredBarSeries>
          </c:ext>
        </c:extLst>
      </c:barChart>
      <c:catAx>
        <c:axId val="2150567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15058304"/>
        <c:crosses val="autoZero"/>
        <c:auto val="1"/>
        <c:lblAlgn val="ctr"/>
        <c:lblOffset val="100"/>
        <c:noMultiLvlLbl val="0"/>
      </c:catAx>
      <c:valAx>
        <c:axId val="215058304"/>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150567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sz="1400" b="1" i="0" u="none" strike="noStrike" baseline="0">
                <a:effectLst/>
              </a:rPr>
              <a:t>Consolidado de opiniones favorables para la inclusión educativa</a:t>
            </a:r>
            <a:endParaRPr lang="es-CO"/>
          </a:p>
        </c:rich>
      </c:tx>
      <c:overlay val="0"/>
      <c:spPr>
        <a:noFill/>
        <a:ln>
          <a:noFill/>
        </a:ln>
        <a:effectLst/>
      </c:spPr>
    </c:title>
    <c:autoTitleDeleted val="0"/>
    <c:plotArea>
      <c:layout/>
      <c:barChart>
        <c:barDir val="bar"/>
        <c:grouping val="clustered"/>
        <c:varyColors val="0"/>
        <c:ser>
          <c:idx val="3"/>
          <c:order val="0"/>
          <c:spPr>
            <a:solidFill>
              <a:schemeClr val="accent4"/>
            </a:solidFill>
            <a:ln>
              <a:noFill/>
            </a:ln>
            <a:effectLst/>
          </c:spPr>
          <c:invertIfNegative val="0"/>
          <c:cat>
            <c:strRef>
              <c:f>Hoja1!$A$2:$A$8</c:f>
              <c:strCache>
                <c:ptCount val="7"/>
                <c:pt idx="0">
                  <c:v>Actividaes del aula apropiadas para el NEE</c:v>
                </c:pt>
                <c:pt idx="1">
                  <c:v>Niega dificil mantener el orden</c:v>
                </c:pt>
                <c:pt idx="2">
                  <c:v>Niega " El contacto puede ser perjudicial </c:v>
                </c:pt>
                <c:pt idx="3">
                  <c:v>Niega " Funcion del DX necesita aula especial</c:v>
                </c:pt>
                <c:pt idx="4">
                  <c:v>La integración puede ser beneficiosa</c:v>
                </c:pt>
                <c:pt idx="5">
                  <c:v>Niega "Niega se necesita formación del docente"</c:v>
                </c:pt>
                <c:pt idx="6">
                  <c:v>Niega " Diversidad Causa Confunsion en el Aula"</c:v>
                </c:pt>
              </c:strCache>
            </c:strRef>
          </c:cat>
          <c:val>
            <c:numRef>
              <c:f>Hoja1!$E$2:$E$8</c:f>
              <c:numCache>
                <c:formatCode>0.0%</c:formatCode>
                <c:ptCount val="7"/>
                <c:pt idx="0">
                  <c:v>0.48699999999999999</c:v>
                </c:pt>
                <c:pt idx="1">
                  <c:v>0.28999999999999998</c:v>
                </c:pt>
                <c:pt idx="2">
                  <c:v>0.64400000000000002</c:v>
                </c:pt>
                <c:pt idx="3">
                  <c:v>0.40799999999999997</c:v>
                </c:pt>
                <c:pt idx="4">
                  <c:v>0.72299999999999998</c:v>
                </c:pt>
                <c:pt idx="5">
                  <c:v>0.29799999999999999</c:v>
                </c:pt>
                <c:pt idx="6">
                  <c:v>0.30299999999999999</c:v>
                </c:pt>
              </c:numCache>
            </c:numRef>
          </c:val>
        </c:ser>
        <c:dLbls>
          <c:showLegendKey val="0"/>
          <c:showVal val="0"/>
          <c:showCatName val="0"/>
          <c:showSerName val="0"/>
          <c:showPercent val="0"/>
          <c:showBubbleSize val="0"/>
        </c:dLbls>
        <c:gapWidth val="182"/>
        <c:axId val="215062784"/>
        <c:axId val="66666496"/>
        <c:extLst>
          <c:ext xmlns:c15="http://schemas.microsoft.com/office/drawing/2012/chart" uri="{02D57815-91ED-43cb-92C2-25804820EDAC}">
            <c15:filteredBarSeries>
              <c15:ser>
                <c:idx val="0"/>
                <c:order val="0"/>
                <c:spPr>
                  <a:solidFill>
                    <a:schemeClr val="accent1"/>
                  </a:solidFill>
                  <a:ln>
                    <a:noFill/>
                  </a:ln>
                  <a:effectLst/>
                </c:spPr>
                <c:invertIfNegative val="0"/>
                <c:cat>
                  <c:strRef>
                    <c:extLst>
                      <c:ext uri="{02D57815-91ED-43cb-92C2-25804820EDAC}">
                        <c15:formulaRef>
                          <c15:sqref>Hoja1!$A$2:$A$8</c15:sqref>
                        </c15:formulaRef>
                      </c:ext>
                    </c:extLst>
                    <c:strCache>
                      <c:ptCount val="7"/>
                      <c:pt idx="0">
                        <c:v>Actividaes del aula apropiadas para el NEE</c:v>
                      </c:pt>
                      <c:pt idx="1">
                        <c:v>Niega dificil mantener el orden</c:v>
                      </c:pt>
                      <c:pt idx="2">
                        <c:v>Niega " El contacto puede ser perjudicial </c:v>
                      </c:pt>
                      <c:pt idx="3">
                        <c:v>Niega " Funcion del DX necesita aula especial</c:v>
                      </c:pt>
                      <c:pt idx="4">
                        <c:v>La integración puede ser beneficiosa</c:v>
                      </c:pt>
                      <c:pt idx="5">
                        <c:v>Niega "Niega se necesita formación del docente"</c:v>
                      </c:pt>
                      <c:pt idx="6">
                        <c:v>Niega " Diversidad Causa Confunsion en el Aula"</c:v>
                      </c:pt>
                    </c:strCache>
                  </c:strRef>
                </c:cat>
                <c:val>
                  <c:numRef>
                    <c:extLst>
                      <c:ext uri="{02D57815-91ED-43cb-92C2-25804820EDAC}">
                        <c15:formulaRef>
                          <c15:sqref>Hoja1!$B$2:$B$8</c15:sqref>
                        </c15:formulaRef>
                      </c:ext>
                    </c:extLst>
                    <c:numCache>
                      <c:formatCode>General</c:formatCode>
                      <c:ptCount val="7"/>
                    </c:numCache>
                  </c:numRef>
                </c:val>
              </c15:ser>
            </c15:filteredBarSeries>
            <c15:filteredBarSeries>
              <c15:ser>
                <c:idx val="1"/>
                <c:order val="1"/>
                <c:spPr>
                  <a:solidFill>
                    <a:schemeClr val="accent2"/>
                  </a:solidFill>
                  <a:ln>
                    <a:noFill/>
                  </a:ln>
                  <a:effectLst/>
                </c:spPr>
                <c:invertIfNegative val="0"/>
                <c:cat>
                  <c:strRef>
                    <c:extLst xmlns:c15="http://schemas.microsoft.com/office/drawing/2012/chart">
                      <c:ext xmlns:c15="http://schemas.microsoft.com/office/drawing/2012/chart" uri="{02D57815-91ED-43cb-92C2-25804820EDAC}">
                        <c15:formulaRef>
                          <c15:sqref>Hoja1!$A$2:$A$8</c15:sqref>
                        </c15:formulaRef>
                      </c:ext>
                    </c:extLst>
                    <c:strCache>
                      <c:ptCount val="7"/>
                      <c:pt idx="0">
                        <c:v>Actividaes del aula apropiadas para el NEE</c:v>
                      </c:pt>
                      <c:pt idx="1">
                        <c:v>Niega dificil mantener el orden</c:v>
                      </c:pt>
                      <c:pt idx="2">
                        <c:v>Niega " El contacto puede ser perjudicial </c:v>
                      </c:pt>
                      <c:pt idx="3">
                        <c:v>Niega " Funcion del DX necesita aula especial</c:v>
                      </c:pt>
                      <c:pt idx="4">
                        <c:v>La integración puede ser beneficiosa</c:v>
                      </c:pt>
                      <c:pt idx="5">
                        <c:v>Niega "Niega se necesita formación del docente"</c:v>
                      </c:pt>
                      <c:pt idx="6">
                        <c:v>Niega " Diversidad Causa Confunsion en el Aula"</c:v>
                      </c:pt>
                    </c:strCache>
                  </c:strRef>
                </c:cat>
                <c:val>
                  <c:numRef>
                    <c:extLst xmlns:c15="http://schemas.microsoft.com/office/drawing/2012/chart">
                      <c:ext xmlns:c15="http://schemas.microsoft.com/office/drawing/2012/chart" uri="{02D57815-91ED-43cb-92C2-25804820EDAC}">
                        <c15:formulaRef>
                          <c15:sqref>Hoja1!$C$2:$C$8</c15:sqref>
                        </c15:formulaRef>
                      </c:ext>
                    </c:extLst>
                    <c:numCache>
                      <c:formatCode>General</c:formatCode>
                      <c:ptCount val="7"/>
                    </c:numCache>
                  </c:numRef>
                </c:val>
              </c15:ser>
            </c15:filteredBarSeries>
            <c15:filteredBarSeries>
              <c15:ser>
                <c:idx val="2"/>
                <c:order val="2"/>
                <c:spPr>
                  <a:solidFill>
                    <a:schemeClr val="accent3"/>
                  </a:solidFill>
                  <a:ln>
                    <a:noFill/>
                  </a:ln>
                  <a:effectLst/>
                </c:spPr>
                <c:invertIfNegative val="0"/>
                <c:cat>
                  <c:strRef>
                    <c:extLst xmlns:c15="http://schemas.microsoft.com/office/drawing/2012/chart">
                      <c:ext xmlns:c15="http://schemas.microsoft.com/office/drawing/2012/chart" uri="{02D57815-91ED-43cb-92C2-25804820EDAC}">
                        <c15:formulaRef>
                          <c15:sqref>Hoja1!$A$2:$A$8</c15:sqref>
                        </c15:formulaRef>
                      </c:ext>
                    </c:extLst>
                    <c:strCache>
                      <c:ptCount val="7"/>
                      <c:pt idx="0">
                        <c:v>Actividaes del aula apropiadas para el NEE</c:v>
                      </c:pt>
                      <c:pt idx="1">
                        <c:v>Niega dificil mantener el orden</c:v>
                      </c:pt>
                      <c:pt idx="2">
                        <c:v>Niega " El contacto puede ser perjudicial </c:v>
                      </c:pt>
                      <c:pt idx="3">
                        <c:v>Niega " Funcion del DX necesita aula especial</c:v>
                      </c:pt>
                      <c:pt idx="4">
                        <c:v>La integración puede ser beneficiosa</c:v>
                      </c:pt>
                      <c:pt idx="5">
                        <c:v>Niega "Niega se necesita formación del docente"</c:v>
                      </c:pt>
                      <c:pt idx="6">
                        <c:v>Niega " Diversidad Causa Confunsion en el Aula"</c:v>
                      </c:pt>
                    </c:strCache>
                  </c:strRef>
                </c:cat>
                <c:val>
                  <c:numRef>
                    <c:extLst xmlns:c15="http://schemas.microsoft.com/office/drawing/2012/chart">
                      <c:ext xmlns:c15="http://schemas.microsoft.com/office/drawing/2012/chart" uri="{02D57815-91ED-43cb-92C2-25804820EDAC}">
                        <c15:formulaRef>
                          <c15:sqref>Hoja1!$D$2:$D$8</c15:sqref>
                        </c15:formulaRef>
                      </c:ext>
                    </c:extLst>
                    <c:numCache>
                      <c:formatCode>General</c:formatCode>
                      <c:ptCount val="7"/>
                    </c:numCache>
                  </c:numRef>
                </c:val>
              </c15:ser>
            </c15:filteredBarSeries>
          </c:ext>
        </c:extLst>
      </c:barChart>
      <c:catAx>
        <c:axId val="2150627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66666496"/>
        <c:crosses val="autoZero"/>
        <c:auto val="1"/>
        <c:lblAlgn val="ctr"/>
        <c:lblOffset val="100"/>
        <c:noMultiLvlLbl val="0"/>
      </c:catAx>
      <c:valAx>
        <c:axId val="6666649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150627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Mos99</b:Tag>
    <b:SourceType>InternetSite</b:SourceType>
    <b:Guid>{81464AD4-D5C0-43F6-BCF8-50104063BB4F}</b:Guid>
    <b:Author>
      <b:Author>
        <b:NameList>
          <b:Person>
            <b:Last>Mosquera Mosquera</b:Last>
            <b:First>Juan</b:First>
            <b:Middle>de Dios,</b:Middle>
          </b:Person>
        </b:NameList>
      </b:Author>
    </b:Author>
    <b:Title>Banco de la Republica Cultural Luis Angel Arango</b:Title>
    <b:Year>1999</b:Year>
    <b:URL>http://www.banrepcultural.org/blaavirtual/sociologia/cimarron/indice.htm</b:URL>
    <b:RefOrder>1</b:RefOrder>
  </b:Source>
</b:Sources>
</file>

<file path=customXml/itemProps1.xml><?xml version="1.0" encoding="utf-8"?>
<ds:datastoreItem xmlns:ds="http://schemas.openxmlformats.org/officeDocument/2006/customXml" ds:itemID="{1C4143DD-604D-4625-8902-7CAD2476D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3690</Words>
  <Characters>20296</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UNISINU</dc:creator>
  <cp:lastModifiedBy>Windows User</cp:lastModifiedBy>
  <cp:revision>2</cp:revision>
  <dcterms:created xsi:type="dcterms:W3CDTF">2016-09-10T20:22:00Z</dcterms:created>
  <dcterms:modified xsi:type="dcterms:W3CDTF">2016-09-10T20:22:00Z</dcterms:modified>
</cp:coreProperties>
</file>